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61" w:rsidRPr="0086685D" w:rsidRDefault="00831C61" w:rsidP="00831C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 сетевая организация ООО</w:t>
      </w:r>
      <w:r w:rsidRPr="0086685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Горэлектро</w:t>
      </w:r>
      <w:r w:rsidRPr="0086685D">
        <w:rPr>
          <w:rFonts w:ascii="Times New Roman" w:hAnsi="Times New Roman" w:cs="Times New Roman"/>
          <w:sz w:val="24"/>
          <w:szCs w:val="24"/>
        </w:rPr>
        <w:t>»</w:t>
      </w:r>
    </w:p>
    <w:p w:rsidR="0008232D" w:rsidRPr="0008232D" w:rsidRDefault="0008232D" w:rsidP="000823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74C2" w:rsidRPr="0008232D" w:rsidRDefault="00B974C2" w:rsidP="00B974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4C2" w:rsidRPr="0008232D" w:rsidRDefault="00B974C2" w:rsidP="00B974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32D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B974C2" w:rsidRPr="0008232D" w:rsidRDefault="00B974C2" w:rsidP="00B974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32D">
        <w:rPr>
          <w:rFonts w:ascii="Times New Roman" w:hAnsi="Times New Roman" w:cs="Times New Roman"/>
          <w:b/>
          <w:sz w:val="24"/>
          <w:szCs w:val="24"/>
        </w:rPr>
        <w:t>Временное технологическое присоединение к электрическим сетям сетевой организации</w:t>
      </w:r>
    </w:p>
    <w:p w:rsidR="00B974C2" w:rsidRPr="0008232D" w:rsidRDefault="00B974C2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4C2" w:rsidRPr="0008232D" w:rsidRDefault="00B974C2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4C2" w:rsidRPr="0008232D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32D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Pr="0008232D">
        <w:rPr>
          <w:rFonts w:ascii="Times New Roman" w:hAnsi="Times New Roman" w:cs="Times New Roman"/>
          <w:sz w:val="24"/>
          <w:szCs w:val="24"/>
        </w:rPr>
        <w:t>: потребители электрической энергии, владельцы объектов электросетевого хозяйства, направляющие заявку в целях временного технологического присоединения:</w:t>
      </w:r>
    </w:p>
    <w:p w:rsidR="00B974C2" w:rsidRPr="0008232D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32D">
        <w:rPr>
          <w:rFonts w:ascii="Times New Roman" w:hAnsi="Times New Roman" w:cs="Times New Roman"/>
          <w:sz w:val="24"/>
          <w:szCs w:val="24"/>
        </w:rPr>
        <w:t>- передвижных объектов с максимальной мощностью до 150 кВт;</w:t>
      </w:r>
    </w:p>
    <w:p w:rsidR="00B974C2" w:rsidRPr="0008232D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32D">
        <w:rPr>
          <w:rFonts w:ascii="Times New Roman" w:hAnsi="Times New Roman" w:cs="Times New Roman"/>
          <w:sz w:val="24"/>
          <w:szCs w:val="24"/>
        </w:rPr>
        <w:t xml:space="preserve">- </w:t>
      </w:r>
      <w:r w:rsidR="000002D7" w:rsidRPr="0008232D">
        <w:rPr>
          <w:rFonts w:ascii="Times New Roman" w:hAnsi="Times New Roman" w:cs="Times New Roman"/>
          <w:sz w:val="24"/>
          <w:szCs w:val="24"/>
        </w:rPr>
        <w:t>энергопринимающих устройств на период осуществления мероприятий с применением постоянной схемы электроснабжения</w:t>
      </w:r>
    </w:p>
    <w:p w:rsidR="000002D7" w:rsidRPr="0008232D" w:rsidRDefault="000002D7" w:rsidP="00B974C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74C2" w:rsidRPr="0008232D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32D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</w:p>
    <w:p w:rsidR="00B974C2" w:rsidRPr="0008232D" w:rsidRDefault="00B974C2" w:rsidP="00B974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8232D">
        <w:rPr>
          <w:rFonts w:ascii="Times New Roman" w:hAnsi="Times New Roman"/>
          <w:sz w:val="24"/>
          <w:szCs w:val="24"/>
        </w:rPr>
        <w:t xml:space="preserve">Размер платы за технологическое присоединение рассчитывается на период регулирования в виде стандартизированной тарифной ставки и ставки за единицу максимальной мощности (руб./кВт). </w:t>
      </w:r>
    </w:p>
    <w:p w:rsidR="00B974C2" w:rsidRPr="0008232D" w:rsidRDefault="00B974C2" w:rsidP="00B974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74C2" w:rsidRPr="0008232D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32D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Pr="0008232D">
        <w:rPr>
          <w:rFonts w:ascii="Times New Roman" w:hAnsi="Times New Roman" w:cs="Times New Roman"/>
          <w:sz w:val="24"/>
          <w:szCs w:val="24"/>
        </w:rPr>
        <w:t>: 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хозяйства, заключаемого между сетевой организацией и обратившимся к ней лицом. Указанный договор является публичным.</w:t>
      </w:r>
    </w:p>
    <w:p w:rsidR="00B974C2" w:rsidRPr="0008232D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74C2" w:rsidRPr="0008232D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32D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</w:p>
    <w:p w:rsidR="00B974C2" w:rsidRPr="0008232D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32D">
        <w:rPr>
          <w:rFonts w:ascii="Times New Roman" w:hAnsi="Times New Roman" w:cs="Times New Roman"/>
          <w:sz w:val="24"/>
          <w:szCs w:val="24"/>
        </w:rPr>
        <w:t>Наличие у объектов заявителя фактического технологического присоединения подтвержденного соответствующими документами.</w:t>
      </w:r>
    </w:p>
    <w:p w:rsidR="00B974C2" w:rsidRPr="0008232D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74C2" w:rsidRPr="0008232D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32D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</w:p>
    <w:tbl>
      <w:tblPr>
        <w:tblStyle w:val="a6"/>
        <w:tblW w:w="11072" w:type="dxa"/>
        <w:tblInd w:w="1751" w:type="dxa"/>
        <w:tblLook w:val="04A0" w:firstRow="1" w:lastRow="0" w:firstColumn="1" w:lastColumn="0" w:noHBand="0" w:noVBand="1"/>
      </w:tblPr>
      <w:tblGrid>
        <w:gridCol w:w="4410"/>
        <w:gridCol w:w="2600"/>
        <w:gridCol w:w="4062"/>
      </w:tblGrid>
      <w:tr w:rsidR="00EF646E" w:rsidRPr="0008232D" w:rsidTr="00F12AF4">
        <w:trPr>
          <w:trHeight w:val="705"/>
        </w:trPr>
        <w:tc>
          <w:tcPr>
            <w:tcW w:w="4410" w:type="dxa"/>
            <w:hideMark/>
          </w:tcPr>
          <w:p w:rsidR="00EF646E" w:rsidRPr="0008232D" w:rsidRDefault="00EF646E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hideMark/>
          </w:tcPr>
          <w:p w:rsidR="00EF646E" w:rsidRPr="0008232D" w:rsidRDefault="00EF646E" w:rsidP="00EF64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Расстояние меньше 300 м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(в</w:t>
            </w:r>
            <w:r w:rsidRPr="000823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случае отсутствия мероприятий выполня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емых сетевой организацией по ТУ)</w:t>
            </w:r>
          </w:p>
        </w:tc>
        <w:tc>
          <w:tcPr>
            <w:tcW w:w="4062" w:type="dxa"/>
            <w:hideMark/>
          </w:tcPr>
          <w:p w:rsidR="00EF646E" w:rsidRPr="0008232D" w:rsidRDefault="00EF646E" w:rsidP="000308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3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случае наличия в ТУ мероприятий по реконструкции существующих объектов электросетевого хозяйства</w:t>
            </w:r>
          </w:p>
        </w:tc>
      </w:tr>
      <w:tr w:rsidR="00EF646E" w:rsidRPr="0008232D" w:rsidTr="00F12AF4">
        <w:trPr>
          <w:trHeight w:val="660"/>
        </w:trPr>
        <w:tc>
          <w:tcPr>
            <w:tcW w:w="4410" w:type="dxa"/>
            <w:hideMark/>
          </w:tcPr>
          <w:p w:rsidR="00EF646E" w:rsidRPr="0008232D" w:rsidRDefault="00EF646E" w:rsidP="000002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Временное присоединение (на период реализации ТП по постоянной схеме)</w:t>
            </w:r>
          </w:p>
        </w:tc>
        <w:tc>
          <w:tcPr>
            <w:tcW w:w="2600" w:type="dxa"/>
            <w:hideMark/>
          </w:tcPr>
          <w:p w:rsidR="00EF646E" w:rsidRPr="0008232D" w:rsidRDefault="00EF646E" w:rsidP="000308E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2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рабочих дней</w:t>
            </w:r>
          </w:p>
        </w:tc>
        <w:tc>
          <w:tcPr>
            <w:tcW w:w="4062" w:type="dxa"/>
            <w:hideMark/>
          </w:tcPr>
          <w:p w:rsidR="00EF646E" w:rsidRPr="0008232D" w:rsidRDefault="00EF646E" w:rsidP="000308E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2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рабочих дней</w:t>
            </w:r>
          </w:p>
        </w:tc>
      </w:tr>
      <w:tr w:rsidR="00EF646E" w:rsidRPr="0008232D" w:rsidTr="00F12AF4">
        <w:trPr>
          <w:trHeight w:val="750"/>
        </w:trPr>
        <w:tc>
          <w:tcPr>
            <w:tcW w:w="4410" w:type="dxa"/>
            <w:hideMark/>
          </w:tcPr>
          <w:p w:rsidR="00EF646E" w:rsidRPr="0008232D" w:rsidRDefault="00EF646E" w:rsidP="000308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3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Временное присоединение до 150 кВт передвижные объекты</w:t>
            </w:r>
          </w:p>
        </w:tc>
        <w:tc>
          <w:tcPr>
            <w:tcW w:w="2600" w:type="dxa"/>
            <w:hideMark/>
          </w:tcPr>
          <w:p w:rsidR="00EF646E" w:rsidRPr="0008232D" w:rsidRDefault="00EF646E" w:rsidP="000308E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2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рабочих дней</w:t>
            </w:r>
          </w:p>
        </w:tc>
        <w:tc>
          <w:tcPr>
            <w:tcW w:w="4062" w:type="dxa"/>
            <w:hideMark/>
          </w:tcPr>
          <w:p w:rsidR="00EF646E" w:rsidRPr="0008232D" w:rsidRDefault="00EF646E" w:rsidP="000308E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23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</w:tbl>
    <w:p w:rsidR="00B974C2" w:rsidRPr="0008232D" w:rsidRDefault="00B974C2" w:rsidP="00B974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74C2" w:rsidRPr="0008232D" w:rsidRDefault="00B974C2" w:rsidP="00B974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74C2" w:rsidRPr="0008232D" w:rsidRDefault="00B974C2" w:rsidP="00B974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32D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B974C2" w:rsidRPr="0008232D" w:rsidRDefault="00B974C2" w:rsidP="00B974C2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334" w:type="dxa"/>
        <w:tblLook w:val="04A0" w:firstRow="1" w:lastRow="0" w:firstColumn="1" w:lastColumn="0" w:noHBand="0" w:noVBand="1"/>
      </w:tblPr>
      <w:tblGrid>
        <w:gridCol w:w="560"/>
        <w:gridCol w:w="755"/>
        <w:gridCol w:w="3336"/>
        <w:gridCol w:w="4206"/>
        <w:gridCol w:w="4067"/>
        <w:gridCol w:w="2410"/>
      </w:tblGrid>
      <w:tr w:rsidR="00B974C2" w:rsidRPr="0008232D" w:rsidTr="00831C61">
        <w:tc>
          <w:tcPr>
            <w:tcW w:w="560" w:type="dxa"/>
            <w:hideMark/>
          </w:tcPr>
          <w:p w:rsidR="00B974C2" w:rsidRPr="0008232D" w:rsidRDefault="00B974C2" w:rsidP="000308E5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2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5" w:type="dxa"/>
            <w:hideMark/>
          </w:tcPr>
          <w:p w:rsidR="00B974C2" w:rsidRPr="0008232D" w:rsidRDefault="00B974C2" w:rsidP="000308E5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2D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336" w:type="dxa"/>
            <w:hideMark/>
          </w:tcPr>
          <w:p w:rsidR="00B974C2" w:rsidRPr="0008232D" w:rsidRDefault="00B974C2" w:rsidP="000308E5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2D">
              <w:rPr>
                <w:rFonts w:ascii="Times New Roman" w:hAnsi="Times New Roman"/>
                <w:b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4206" w:type="dxa"/>
            <w:hideMark/>
          </w:tcPr>
          <w:p w:rsidR="00B974C2" w:rsidRPr="0008232D" w:rsidRDefault="00B974C2" w:rsidP="000308E5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2D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4067" w:type="dxa"/>
            <w:hideMark/>
          </w:tcPr>
          <w:p w:rsidR="00B974C2" w:rsidRPr="0008232D" w:rsidRDefault="00B974C2" w:rsidP="000308E5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2D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hideMark/>
          </w:tcPr>
          <w:p w:rsidR="00B974C2" w:rsidRPr="0008232D" w:rsidRDefault="00B974C2" w:rsidP="000308E5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32D">
              <w:rPr>
                <w:rFonts w:ascii="Times New Roman" w:hAnsi="Times New Roman"/>
                <w:b/>
                <w:sz w:val="24"/>
                <w:szCs w:val="24"/>
              </w:rPr>
              <w:t>Ссылка на нормативный правовой акт</w:t>
            </w:r>
          </w:p>
        </w:tc>
      </w:tr>
      <w:tr w:rsidR="000A4D67" w:rsidRPr="0008232D" w:rsidTr="00831C61">
        <w:tc>
          <w:tcPr>
            <w:tcW w:w="560" w:type="dxa"/>
            <w:hideMark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Направление заявителем  заявки на ТП</w:t>
            </w:r>
          </w:p>
        </w:tc>
        <w:tc>
          <w:tcPr>
            <w:tcW w:w="4206" w:type="dxa"/>
          </w:tcPr>
          <w:p w:rsidR="000C7ECC" w:rsidRPr="0008232D" w:rsidRDefault="000A4D67" w:rsidP="00F12AF4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Через личный кабинет на сайте Общества,  очно в клиентском офисе, почтой</w:t>
            </w:r>
          </w:p>
        </w:tc>
        <w:tc>
          <w:tcPr>
            <w:tcW w:w="4067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По желанию заявителя</w:t>
            </w:r>
          </w:p>
        </w:tc>
        <w:tc>
          <w:tcPr>
            <w:tcW w:w="2410" w:type="dxa"/>
            <w:vMerge w:val="restart"/>
          </w:tcPr>
          <w:p w:rsidR="000A4D67" w:rsidRPr="0008232D" w:rsidRDefault="00EF646E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2B8">
              <w:rPr>
                <w:rFonts w:ascii="Times New Roman" w:hAnsi="Times New Roman"/>
                <w:sz w:val="24"/>
                <w:szCs w:val="24"/>
              </w:rPr>
      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утв. Постановлением Правительства РФ от 27.12.2004 N 861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(Правила).</w:t>
            </w:r>
          </w:p>
        </w:tc>
      </w:tr>
      <w:tr w:rsidR="000A4D67" w:rsidRPr="0008232D" w:rsidTr="00831C61">
        <w:tc>
          <w:tcPr>
            <w:tcW w:w="560" w:type="dxa"/>
            <w:hideMark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Проверка соответствия заявки согласно требованиям законодательства в части полноты представленных документов и сведений</w:t>
            </w:r>
          </w:p>
        </w:tc>
        <w:tc>
          <w:tcPr>
            <w:tcW w:w="4206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В случае наличия основания письменный запрос в адрес заявителя (по почте или лично через клиентский офис – по желанию заявителя)</w:t>
            </w:r>
          </w:p>
        </w:tc>
        <w:tc>
          <w:tcPr>
            <w:tcW w:w="4067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6 рабочих дней</w:t>
            </w:r>
          </w:p>
        </w:tc>
        <w:tc>
          <w:tcPr>
            <w:tcW w:w="2410" w:type="dxa"/>
            <w:vMerge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67" w:rsidRPr="0008232D" w:rsidTr="00831C61">
        <w:tc>
          <w:tcPr>
            <w:tcW w:w="560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6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Подготовка технических условий и проекта договора</w:t>
            </w:r>
          </w:p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Проект технических условий и проект договора</w:t>
            </w:r>
          </w:p>
        </w:tc>
        <w:tc>
          <w:tcPr>
            <w:tcW w:w="4067" w:type="dxa"/>
          </w:tcPr>
          <w:p w:rsidR="000A4D67" w:rsidRPr="0008232D" w:rsidRDefault="000A4D67" w:rsidP="000002D7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10 дней с даты поступления заявки от заявителя (в зависимости от категории заявителя)</w:t>
            </w:r>
          </w:p>
        </w:tc>
        <w:tc>
          <w:tcPr>
            <w:tcW w:w="2410" w:type="dxa"/>
            <w:vMerge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67" w:rsidRPr="0008232D" w:rsidTr="00831C61">
        <w:tc>
          <w:tcPr>
            <w:tcW w:w="560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6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Направление проекта договора заявителю</w:t>
            </w:r>
          </w:p>
        </w:tc>
        <w:tc>
          <w:tcPr>
            <w:tcW w:w="4206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Проект договора и проект технических условий</w:t>
            </w:r>
          </w:p>
        </w:tc>
        <w:tc>
          <w:tcPr>
            <w:tcW w:w="4067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10 дней с даты поступления заявки от заявителя (в зависимости от категории заявителя)</w:t>
            </w:r>
          </w:p>
        </w:tc>
        <w:tc>
          <w:tcPr>
            <w:tcW w:w="2410" w:type="dxa"/>
            <w:vMerge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67" w:rsidRPr="0008232D" w:rsidTr="00831C61">
        <w:tc>
          <w:tcPr>
            <w:tcW w:w="560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6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Рассмотрение заявителем договора и технических условий</w:t>
            </w:r>
          </w:p>
        </w:tc>
        <w:tc>
          <w:tcPr>
            <w:tcW w:w="4206" w:type="dxa"/>
          </w:tcPr>
          <w:p w:rsidR="000C7ECC" w:rsidRPr="0008232D" w:rsidRDefault="000A4D67" w:rsidP="00F12AF4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Подписанный заявителем договор (при наличии разногласий с протоколом разногласий)</w:t>
            </w:r>
          </w:p>
        </w:tc>
        <w:tc>
          <w:tcPr>
            <w:tcW w:w="4067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30 дней с даты получения подписанного сетевой организацией договора</w:t>
            </w:r>
          </w:p>
        </w:tc>
        <w:tc>
          <w:tcPr>
            <w:tcW w:w="2410" w:type="dxa"/>
            <w:vMerge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67" w:rsidRPr="0008232D" w:rsidTr="00831C61">
        <w:tc>
          <w:tcPr>
            <w:tcW w:w="560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0A4D67" w:rsidRPr="0008232D" w:rsidRDefault="000C7ECC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6" w:type="dxa"/>
          </w:tcPr>
          <w:p w:rsidR="000A4D67" w:rsidRPr="0008232D" w:rsidRDefault="000A4D67" w:rsidP="00F12AF4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 xml:space="preserve">Выполнение сетевой организацией и заявителей мероприятий предусмотренных техническими условиями и договором </w:t>
            </w:r>
          </w:p>
        </w:tc>
        <w:tc>
          <w:tcPr>
            <w:tcW w:w="4206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0A4D67" w:rsidRPr="0008232D" w:rsidRDefault="000A4D67" w:rsidP="00030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В течение срока выполнения мероприятий по технологическому присоединению и срока действия технических условий</w:t>
            </w:r>
          </w:p>
          <w:p w:rsidR="000A4D67" w:rsidRPr="0008232D" w:rsidRDefault="000A4D67" w:rsidP="00030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67" w:rsidRPr="0008232D" w:rsidTr="00831C61">
        <w:tc>
          <w:tcPr>
            <w:tcW w:w="560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5" w:type="dxa"/>
          </w:tcPr>
          <w:p w:rsidR="000A4D67" w:rsidRPr="0008232D" w:rsidRDefault="000C7ECC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6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 xml:space="preserve">Проверка выполнения технических условий и осмотр электроустановок </w:t>
            </w:r>
          </w:p>
        </w:tc>
        <w:tc>
          <w:tcPr>
            <w:tcW w:w="4206" w:type="dxa"/>
          </w:tcPr>
          <w:p w:rsidR="000A4D67" w:rsidRPr="0008232D" w:rsidRDefault="000A4D67" w:rsidP="00956C8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 xml:space="preserve">Акт о </w:t>
            </w:r>
            <w:r w:rsidR="00956C89">
              <w:rPr>
                <w:rFonts w:ascii="Times New Roman" w:hAnsi="Times New Roman"/>
                <w:sz w:val="24"/>
                <w:szCs w:val="24"/>
              </w:rPr>
              <w:t>выполнении технических условий</w:t>
            </w:r>
          </w:p>
        </w:tc>
        <w:tc>
          <w:tcPr>
            <w:tcW w:w="4067" w:type="dxa"/>
          </w:tcPr>
          <w:p w:rsidR="000A4D67" w:rsidRPr="0008232D" w:rsidRDefault="00990043" w:rsidP="00990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10 дней с даты получения уведомления о выполнении технических условий и предоставления комплекта документов, предусмотренных Правилами</w:t>
            </w:r>
          </w:p>
        </w:tc>
        <w:tc>
          <w:tcPr>
            <w:tcW w:w="2410" w:type="dxa"/>
            <w:vMerge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67" w:rsidRPr="0008232D" w:rsidTr="00831C61">
        <w:tc>
          <w:tcPr>
            <w:tcW w:w="560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5" w:type="dxa"/>
          </w:tcPr>
          <w:p w:rsidR="000A4D67" w:rsidRPr="0008232D" w:rsidRDefault="000C7ECC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6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Оформление документации подтверждающей технологическое присоединение</w:t>
            </w:r>
          </w:p>
        </w:tc>
        <w:tc>
          <w:tcPr>
            <w:tcW w:w="4206" w:type="dxa"/>
          </w:tcPr>
          <w:p w:rsidR="000A4D67" w:rsidRPr="0008232D" w:rsidRDefault="000A4D67" w:rsidP="00956C89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 xml:space="preserve">Акт об осуществлении </w:t>
            </w:r>
            <w:r w:rsidR="00956C89">
              <w:rPr>
                <w:rFonts w:ascii="Times New Roman" w:hAnsi="Times New Roman"/>
                <w:sz w:val="24"/>
                <w:szCs w:val="24"/>
              </w:rPr>
              <w:t>технологического присоединения</w:t>
            </w:r>
          </w:p>
        </w:tc>
        <w:tc>
          <w:tcPr>
            <w:tcW w:w="4067" w:type="dxa"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2D">
              <w:rPr>
                <w:rFonts w:ascii="Times New Roman" w:hAnsi="Times New Roman"/>
                <w:sz w:val="24"/>
                <w:szCs w:val="24"/>
              </w:rPr>
              <w:t>По завершении мероприятий по технологическому присоединению</w:t>
            </w:r>
          </w:p>
        </w:tc>
        <w:tc>
          <w:tcPr>
            <w:tcW w:w="2410" w:type="dxa"/>
            <w:vMerge/>
          </w:tcPr>
          <w:p w:rsidR="000A4D67" w:rsidRPr="0008232D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4C2" w:rsidRPr="0008232D" w:rsidRDefault="00B974C2" w:rsidP="00B974C2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E25D42" w:rsidRPr="0086685D" w:rsidRDefault="00E25D42" w:rsidP="00E2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85D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</w:t>
      </w:r>
      <w:r>
        <w:rPr>
          <w:rFonts w:ascii="Times New Roman" w:hAnsi="Times New Roman" w:cs="Times New Roman"/>
          <w:b/>
          <w:sz w:val="24"/>
          <w:szCs w:val="24"/>
        </w:rPr>
        <w:t>по телефону</w:t>
      </w:r>
      <w:bookmarkStart w:id="0" w:name="_GoBack"/>
      <w:bookmarkEnd w:id="0"/>
      <w:r w:rsidRPr="0086685D">
        <w:rPr>
          <w:rFonts w:ascii="Times New Roman" w:hAnsi="Times New Roman" w:cs="Times New Roman"/>
          <w:b/>
          <w:sz w:val="24"/>
          <w:szCs w:val="24"/>
        </w:rPr>
        <w:t>:</w:t>
      </w:r>
      <w:r w:rsidRPr="00866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(4812) 24-02-84</w:t>
      </w:r>
    </w:p>
    <w:p w:rsidR="00E21B48" w:rsidRPr="0008232D" w:rsidRDefault="00E21B48" w:rsidP="00E25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E21B48" w:rsidRPr="0008232D" w:rsidSect="00EF64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C2"/>
    <w:rsid w:val="000002D7"/>
    <w:rsid w:val="0001328A"/>
    <w:rsid w:val="000736FE"/>
    <w:rsid w:val="0008232D"/>
    <w:rsid w:val="000A4D67"/>
    <w:rsid w:val="000A600C"/>
    <w:rsid w:val="000C7ECC"/>
    <w:rsid w:val="000D5618"/>
    <w:rsid w:val="00147674"/>
    <w:rsid w:val="0015277B"/>
    <w:rsid w:val="001639C9"/>
    <w:rsid w:val="00177ABA"/>
    <w:rsid w:val="00183147"/>
    <w:rsid w:val="001B57BD"/>
    <w:rsid w:val="0021292B"/>
    <w:rsid w:val="00223749"/>
    <w:rsid w:val="00257D6E"/>
    <w:rsid w:val="002734C7"/>
    <w:rsid w:val="002F2ADB"/>
    <w:rsid w:val="003B24C5"/>
    <w:rsid w:val="003F4F60"/>
    <w:rsid w:val="004022DE"/>
    <w:rsid w:val="00411626"/>
    <w:rsid w:val="00427309"/>
    <w:rsid w:val="00427761"/>
    <w:rsid w:val="0044106C"/>
    <w:rsid w:val="00485DBE"/>
    <w:rsid w:val="00493F68"/>
    <w:rsid w:val="004A095E"/>
    <w:rsid w:val="004A0D98"/>
    <w:rsid w:val="004A40CC"/>
    <w:rsid w:val="004C1E1B"/>
    <w:rsid w:val="004D4F27"/>
    <w:rsid w:val="004D7F4F"/>
    <w:rsid w:val="00554C77"/>
    <w:rsid w:val="0058595D"/>
    <w:rsid w:val="00586B53"/>
    <w:rsid w:val="005A1245"/>
    <w:rsid w:val="005A5A64"/>
    <w:rsid w:val="005C552F"/>
    <w:rsid w:val="00605428"/>
    <w:rsid w:val="00610FF1"/>
    <w:rsid w:val="006148AF"/>
    <w:rsid w:val="00642478"/>
    <w:rsid w:val="00676E8A"/>
    <w:rsid w:val="006A1CA6"/>
    <w:rsid w:val="006A4F2D"/>
    <w:rsid w:val="006E6C20"/>
    <w:rsid w:val="00707F3E"/>
    <w:rsid w:val="00717302"/>
    <w:rsid w:val="0073288F"/>
    <w:rsid w:val="00761B98"/>
    <w:rsid w:val="007A54FD"/>
    <w:rsid w:val="007F0568"/>
    <w:rsid w:val="008127D3"/>
    <w:rsid w:val="00831C61"/>
    <w:rsid w:val="008444A6"/>
    <w:rsid w:val="00862C3F"/>
    <w:rsid w:val="008F4052"/>
    <w:rsid w:val="0094661E"/>
    <w:rsid w:val="00956C89"/>
    <w:rsid w:val="00990043"/>
    <w:rsid w:val="009C0276"/>
    <w:rsid w:val="009D02AF"/>
    <w:rsid w:val="009F404B"/>
    <w:rsid w:val="00A30BAC"/>
    <w:rsid w:val="00A350F2"/>
    <w:rsid w:val="00A5467E"/>
    <w:rsid w:val="00AC1046"/>
    <w:rsid w:val="00AD0E12"/>
    <w:rsid w:val="00AF7BAB"/>
    <w:rsid w:val="00B05CD0"/>
    <w:rsid w:val="00B05F85"/>
    <w:rsid w:val="00B64934"/>
    <w:rsid w:val="00B74429"/>
    <w:rsid w:val="00B974C2"/>
    <w:rsid w:val="00BC1E19"/>
    <w:rsid w:val="00BD38C4"/>
    <w:rsid w:val="00BE24D9"/>
    <w:rsid w:val="00BF04AC"/>
    <w:rsid w:val="00C07BB4"/>
    <w:rsid w:val="00C17092"/>
    <w:rsid w:val="00C47895"/>
    <w:rsid w:val="00C8335B"/>
    <w:rsid w:val="00CE2ACE"/>
    <w:rsid w:val="00CF0C63"/>
    <w:rsid w:val="00CF5519"/>
    <w:rsid w:val="00CF6381"/>
    <w:rsid w:val="00D01875"/>
    <w:rsid w:val="00D0232C"/>
    <w:rsid w:val="00D07BC8"/>
    <w:rsid w:val="00D57901"/>
    <w:rsid w:val="00D741B0"/>
    <w:rsid w:val="00D86D4C"/>
    <w:rsid w:val="00DF0192"/>
    <w:rsid w:val="00E0598A"/>
    <w:rsid w:val="00E21B48"/>
    <w:rsid w:val="00E25D42"/>
    <w:rsid w:val="00E55D86"/>
    <w:rsid w:val="00E611ED"/>
    <w:rsid w:val="00EA59B2"/>
    <w:rsid w:val="00EB0036"/>
    <w:rsid w:val="00EB43E5"/>
    <w:rsid w:val="00EB62C2"/>
    <w:rsid w:val="00EB763E"/>
    <w:rsid w:val="00EF646E"/>
    <w:rsid w:val="00F0032A"/>
    <w:rsid w:val="00F12AF4"/>
    <w:rsid w:val="00F46AD4"/>
    <w:rsid w:val="00F477D6"/>
    <w:rsid w:val="00FA35A2"/>
    <w:rsid w:val="00FB177A"/>
    <w:rsid w:val="00FD031F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41941-3E43-43D9-A36C-C9924047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C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B974C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2F2ADB"/>
    <w:rPr>
      <w:color w:val="0000FF"/>
      <w:u w:val="single"/>
    </w:rPr>
  </w:style>
  <w:style w:type="character" w:styleId="a4">
    <w:name w:val="Strong"/>
    <w:basedOn w:val="a0"/>
    <w:uiPriority w:val="22"/>
    <w:qFormat/>
    <w:rsid w:val="002F2ADB"/>
    <w:rPr>
      <w:b/>
      <w:bCs/>
      <w:sz w:val="24"/>
      <w:szCs w:val="24"/>
      <w:bdr w:val="none" w:sz="0" w:space="0" w:color="auto" w:frame="1"/>
      <w:vertAlign w:val="baseline"/>
    </w:rPr>
  </w:style>
  <w:style w:type="character" w:styleId="a5">
    <w:name w:val="FollowedHyperlink"/>
    <w:basedOn w:val="a0"/>
    <w:uiPriority w:val="99"/>
    <w:semiHidden/>
    <w:unhideWhenUsed/>
    <w:rsid w:val="002F2ADB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EF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D2CF-0677-4741-B86B-6D4D53F0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"OEK"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Чекулаева Ольга Борисовна</dc:creator>
  <cp:lastModifiedBy>User</cp:lastModifiedBy>
  <cp:revision>5</cp:revision>
  <dcterms:created xsi:type="dcterms:W3CDTF">2017-05-05T05:41:00Z</dcterms:created>
  <dcterms:modified xsi:type="dcterms:W3CDTF">2017-09-20T07:13:00Z</dcterms:modified>
</cp:coreProperties>
</file>