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25" w:rsidRDefault="00E81025" w:rsidP="00EB609B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rFonts w:ascii="Helvetica" w:hAnsi="Helvetica" w:cs="Helvetica"/>
          <w:color w:val="414141"/>
          <w:sz w:val="23"/>
          <w:szCs w:val="23"/>
        </w:rPr>
      </w:pPr>
      <w:r>
        <w:rPr>
          <w:rStyle w:val="a4"/>
          <w:rFonts w:ascii="Helvetica" w:hAnsi="Helvetica" w:cs="Helvetica"/>
          <w:color w:val="414141"/>
          <w:sz w:val="23"/>
          <w:szCs w:val="23"/>
        </w:rPr>
        <w:t>Документы, прилагаемые к заявке</w:t>
      </w:r>
    </w:p>
    <w:p w:rsidR="00EB609B" w:rsidRDefault="00EB609B" w:rsidP="00EB609B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Helvetica" w:hAnsi="Helvetica" w:cs="Helvetica"/>
          <w:color w:val="414141"/>
          <w:sz w:val="23"/>
          <w:szCs w:val="23"/>
        </w:rPr>
      </w:pPr>
    </w:p>
    <w:p w:rsidR="00EB609B" w:rsidRDefault="00EB609B" w:rsidP="00EB60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>) план расположения энергопринимающих устройств, которые необходимо присоединить к электрическим сетям сетевой организации;</w:t>
      </w:r>
    </w:p>
    <w:p w:rsidR="00EB609B" w:rsidRDefault="00EB609B" w:rsidP="00EB609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</w:t>
      </w:r>
      <w:proofErr w:type="gramEnd"/>
      <w:r>
        <w:rPr>
          <w:rFonts w:ascii="Calibri" w:hAnsi="Calibri" w:cs="Calibri"/>
        </w:rPr>
        <w:t>) однолинейная схема электрических сетей заявителя, присоединяемых к электрическим сетям сетевой организации, номинальный класс напряжения которых составляет 35 кВ и выше, с указанием возможности резервирования от собственных источников энергоснабжения (включая резервирование для собственных нужд) и возможности переключения нагрузок (генерации) по внутренним сетям заявителя;</w:t>
      </w:r>
    </w:p>
    <w:p w:rsidR="00EB609B" w:rsidRDefault="00EB609B" w:rsidP="00EB609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>) перечень и мощность энергопринимающих устройств, которые могут быть присоединены к устройствам противоаварийной автоматики;</w:t>
      </w:r>
    </w:p>
    <w:p w:rsidR="00EB609B" w:rsidRDefault="00EB609B" w:rsidP="00EB609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копия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энергопринимающие устройства (для заявителей, планирующих осуществить технологическое присоединение энергопринимающих устройств потребителей, расположенных в нежилых помещениях многоквартирных домов или иных объектах капитального строительства, - копия документа,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строительства);</w:t>
      </w:r>
    </w:p>
    <w:p w:rsidR="00EB609B" w:rsidRDefault="00EB609B" w:rsidP="00EB609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для юридических лиц - выписка из Единого государственного реестра юридических лиц, для индивидуальных предпринимателей - выписка из Единого государственного реестра индивидуальных предпринимателей, а также 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заявителя, копия паспорта гражданина Российской Федерации или иного документа, удостоверяющего личность, если заявителем выступает индивидуальны</w:t>
      </w:r>
      <w:r>
        <w:rPr>
          <w:rFonts w:ascii="Calibri" w:hAnsi="Calibri" w:cs="Calibri"/>
        </w:rPr>
        <w:t>й предприниматель или гражданин.</w:t>
      </w:r>
      <w:bookmarkStart w:id="0" w:name="_GoBack"/>
      <w:bookmarkEnd w:id="0"/>
    </w:p>
    <w:p w:rsidR="000A3123" w:rsidRDefault="000A3123"/>
    <w:sectPr w:rsidR="000A3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07"/>
    <w:rsid w:val="000A3123"/>
    <w:rsid w:val="00844407"/>
    <w:rsid w:val="00E81025"/>
    <w:rsid w:val="00EB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21299-9556-4F15-8FE3-67FABEFF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10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6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60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2018-02-05T13:08:00Z</cp:lastPrinted>
  <dcterms:created xsi:type="dcterms:W3CDTF">2018-02-02T09:59:00Z</dcterms:created>
  <dcterms:modified xsi:type="dcterms:W3CDTF">2018-02-05T13:08:00Z</dcterms:modified>
</cp:coreProperties>
</file>