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5EEDB" w14:textId="77777777" w:rsidR="00014792" w:rsidRPr="00014792" w:rsidRDefault="00014792" w:rsidP="00014792">
      <w:pPr>
        <w:spacing w:line="288" w:lineRule="atLeast"/>
        <w:outlineLvl w:val="0"/>
        <w:rPr>
          <w:rFonts w:ascii="Helvetica" w:eastAsia="Times New Roman" w:hAnsi="Helvetica" w:cs="Arial"/>
          <w:b/>
          <w:bCs/>
          <w:color w:val="000000"/>
          <w:spacing w:val="3"/>
          <w:kern w:val="36"/>
          <w:sz w:val="33"/>
          <w:szCs w:val="33"/>
          <w:lang w:eastAsia="ru-RU"/>
        </w:rPr>
      </w:pPr>
      <w:r w:rsidRPr="00014792">
        <w:rPr>
          <w:rFonts w:ascii="Helvetica" w:eastAsia="Times New Roman" w:hAnsi="Helvetica" w:cs="Arial"/>
          <w:b/>
          <w:bCs/>
          <w:color w:val="000000"/>
          <w:spacing w:val="3"/>
          <w:kern w:val="36"/>
          <w:sz w:val="33"/>
          <w:szCs w:val="33"/>
          <w:lang w:eastAsia="ru-RU"/>
        </w:rPr>
        <w:t>Федеральный закон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7F59026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Принят Государственной Думой 11 ноября 2009 года</w:t>
      </w:r>
    </w:p>
    <w:p w14:paraId="14BD0D4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Одобрен Советом Федерации 18 ноября 2009 года</w:t>
      </w:r>
    </w:p>
    <w:p w14:paraId="33B2D53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1. Общие положения</w:t>
      </w:r>
    </w:p>
    <w:p w14:paraId="6EAADEA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 Предмет регулирования и цель настоящего Федерального закона</w:t>
      </w:r>
    </w:p>
    <w:p w14:paraId="2C2C523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Настоящий Федеральный закон регулирует отношения по энергосбережению и повышению энергетической эффективности.</w:t>
      </w:r>
    </w:p>
    <w:p w14:paraId="3B5A953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14:paraId="1D1C4B2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 Основные понятия, используемые в настоящем Федеральном законе</w:t>
      </w:r>
    </w:p>
    <w:p w14:paraId="617B287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 настоящем Федеральном законе используются следующие основные понятия:</w:t>
      </w:r>
    </w:p>
    <w:p w14:paraId="4CCD857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03865E0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14:paraId="54D2220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14:paraId="1C7097E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lastRenderedPageBreak/>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26802A3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класс энергетической эффективности - характеристика продукции, отражающая ее энергетическую эффективность;</w:t>
      </w:r>
    </w:p>
    <w:p w14:paraId="1DE0941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 сто киловатт и использование которой может предназначаться для личных, семейных, домашних и подобных нужд;</w:t>
      </w:r>
    </w:p>
    <w:p w14:paraId="4B9EFA5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14:paraId="2CF6EBB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14:paraId="17BCCA7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14:paraId="40AFA63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регулируемые виды деятельности - виды деятельности, осуществляемые субъектами естественных монополий, организациями коммунального комплекса, в отношении которых в соответствии с законодательством Российской Федерации осуществляется регулирование цен (тарифов);</w:t>
      </w:r>
    </w:p>
    <w:p w14:paraId="2D88A9A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14:paraId="6EE065E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12) застройщик - лицо, признаваемое застройщиком в соответствии с законодательством о градостроительной деятельности.</w:t>
      </w:r>
    </w:p>
    <w:p w14:paraId="31B2DFC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 Законодательство об энергосбережении и о повышении энергетической эффективности</w:t>
      </w:r>
    </w:p>
    <w:p w14:paraId="3640D05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14:paraId="6F8609D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 Принципы правового регулирования в области энергосбережения и повышения энергетической эффектив ности</w:t>
      </w:r>
    </w:p>
    <w:p w14:paraId="0433CA8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14:paraId="51ED860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эффективное и рациональное использование энергетических ресурсов;</w:t>
      </w:r>
    </w:p>
    <w:p w14:paraId="203B33A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поддержка и стимулирование энергосбережения и повышения энергетической эффективности;</w:t>
      </w:r>
    </w:p>
    <w:p w14:paraId="1A394C3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системность и комплексность проведения мероприятий по энергосбережению и повышению энергетической эффективности;</w:t>
      </w:r>
    </w:p>
    <w:p w14:paraId="232E66F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планирование энергосбережения и повышения энергетической эффективности;</w:t>
      </w:r>
    </w:p>
    <w:p w14:paraId="46313BB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использование энергетических ресурсов с учетом ресурсных, производственно-технологических, экологических и социальных условий.</w:t>
      </w:r>
    </w:p>
    <w:p w14:paraId="69CDC75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5. Сфера действия настоящего Федерального закона</w:t>
      </w:r>
    </w:p>
    <w:p w14:paraId="1664E38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Действие настоящего Федерального закона распространяется на деятельность, связанную с использованием энергетических ресурсов.</w:t>
      </w:r>
    </w:p>
    <w:p w14:paraId="37791E6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14:paraId="3C908BB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14:paraId="104CE91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14:paraId="7195CEC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2.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в области энергосбережения и повышения энергетической эффективности</w:t>
      </w:r>
    </w:p>
    <w:p w14:paraId="1B2A521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14:paraId="419C971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14:paraId="2F5C6F6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формирование и осуществление государственной политики в области энергосбережения и повышения энергетической эффективности;</w:t>
      </w:r>
    </w:p>
    <w:p w14:paraId="082A581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разработка и реализация федеральных программ в области энергосбережения и повышения энергетической эффективности;</w:t>
      </w:r>
    </w:p>
    <w:p w14:paraId="5B81975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координация мероприятий по энергосбережению и повышению энергетической эффективности и контроль за их проведением федеральными бюджетными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14:paraId="15978E3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определение товаров, которые должны содержать информацию об энергетической эффективности, и правил нанесения такой информации;</w:t>
      </w:r>
    </w:p>
    <w:p w14:paraId="7236C05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установление правил определения классов энергетической эффективности товаров, многоквартирных домов;</w:t>
      </w:r>
    </w:p>
    <w:p w14:paraId="397EDCC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определение требований энергетической эффективности зданий, строений, сооружений;</w:t>
      </w:r>
    </w:p>
    <w:p w14:paraId="52E9415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597BBE0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установление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14:paraId="7B3516A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установление порядка осуществления государственного контроля за соблюдением требований законодательства об энергосбережении и о повышении энергетической эффективности;</w:t>
      </w:r>
    </w:p>
    <w:p w14:paraId="3EB42E1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14:paraId="2159CFC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установление требований к региональным, муниципальным программам в области энергосбережения и повышения энергетической эффективности;</w:t>
      </w:r>
    </w:p>
    <w:p w14:paraId="0D85A6F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w:t>
      </w:r>
    </w:p>
    <w:p w14:paraId="5B63341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14:paraId="07D302F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14) осуществление федерального государственного контроля за соблюдением требований законодательства об энергосбережении и о повышении энергетической эффективности;</w:t>
      </w:r>
    </w:p>
    <w:p w14:paraId="4525B40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14:paraId="5278DC9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14:paraId="01B286F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14:paraId="38F04E8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14:paraId="76007B1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разработка и реализация региональных программ в области энергосбережения и повышения энергетической эффективности;</w:t>
      </w:r>
    </w:p>
    <w:p w14:paraId="0B7FE69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14:paraId="44BF289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7484357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14:paraId="0F03FA9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координация мероприятий по энергосбережению и повышению энергетической эффективности и контроль за их проведением бюджетными учреждениями, государственными унитарными предприятиями соответствующего субъекта Российской Федерации;</w:t>
      </w:r>
    </w:p>
    <w:p w14:paraId="26B0222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осуществление регионального государственного контроля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14:paraId="4E1C1D9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14:paraId="27A7423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8. Полномочия органов местного самоуправления в области энергосбережения и повышения энергетической эффективности</w:t>
      </w:r>
    </w:p>
    <w:p w14:paraId="56A4A34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К полномочиям органов местного самоуправления в области энергосбережения и повышения энергетической эффективности относятся:</w:t>
      </w:r>
    </w:p>
    <w:p w14:paraId="0517DBF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разработка и реализация муниципальных программ в области энергосбережения и повышения энергетической эффективности;</w:t>
      </w:r>
    </w:p>
    <w:p w14:paraId="7F5D728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14:paraId="3EFFBE4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14:paraId="7433487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14:paraId="6E6ED5B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3. Государственное регулирование в области энергосбережения и повышения энергетической эффективности</w:t>
      </w:r>
    </w:p>
    <w:p w14:paraId="2D08BB7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9. Государственное регулирование в области энергосбережения и повышения энергетической эффективности</w:t>
      </w:r>
    </w:p>
    <w:p w14:paraId="430BDDA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14:paraId="3943365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требований к обороту отдельных товаров, функциональное назначение которых предполагает использование энергетических ресурсов;</w:t>
      </w:r>
    </w:p>
    <w:p w14:paraId="6287BBC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14:paraId="0C3BD94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обязанности по учету используемых энергетических ресурсов;</w:t>
      </w:r>
    </w:p>
    <w:p w14:paraId="6F0A2DC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требований энергетической эффективности зданий, строений, сооружений;</w:t>
      </w:r>
    </w:p>
    <w:p w14:paraId="748C5BE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обязанности проведения обязательного энергетического обследования;</w:t>
      </w:r>
    </w:p>
    <w:p w14:paraId="47AF8B8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требований к энергетическому паспорту;</w:t>
      </w:r>
    </w:p>
    <w:p w14:paraId="3487D02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14:paraId="5949E89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14:paraId="036C18E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требований к региональным, муниципальным программам в области энергосбережения и повышения энергетической эффективности;</w:t>
      </w:r>
    </w:p>
    <w:p w14:paraId="65045D6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14:paraId="737F886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основ функционирования государственной информационной системы в области энергосбережения и повышения энергетической эффективности;</w:t>
      </w:r>
    </w:p>
    <w:p w14:paraId="7EA02D9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12) обязанности распространения информации в области энергосбережения и повышения энергетической эффективности;</w:t>
      </w:r>
    </w:p>
    <w:p w14:paraId="6202860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14:paraId="15DC719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14) порядка исполнения обязанностей, предусмотренных настоящим Федеральным законом;</w:t>
      </w:r>
    </w:p>
    <w:p w14:paraId="44FF814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14:paraId="190F7A8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10. Обеспечение энергетической эффективности при обороте товаров</w:t>
      </w:r>
    </w:p>
    <w:p w14:paraId="01DD536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Производимые на территории Российской Федерации, импортируемые в Российскую Федерацию для оборота на территории Российской Федерации товары (в том числе из числа бытовых энергопотребляющих устройств, компьютеров, других компьютерных электронных устройств и организационной техники)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14:paraId="22D6857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бытовых энергопотребляющих устройств с 1 января 2011 года;</w:t>
      </w:r>
    </w:p>
    <w:p w14:paraId="1ACC072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компьютеров, других компьютерных электронных устройств и организационной техники с 1 января 2012 года;</w:t>
      </w:r>
    </w:p>
    <w:p w14:paraId="203AF52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иных товаров с даты, установленной Правительством Российской Федерации.</w:t>
      </w:r>
    </w:p>
    <w:p w14:paraId="10DBA36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14:paraId="5519404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Исключения из категорий товаров, на которые распространяется требование части 1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14:paraId="44C48A3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w:t>
      </w:r>
    </w:p>
    <w:p w14:paraId="42F6207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14:paraId="7748449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Начиная с даты, определенной в соответствии с частью 1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14:paraId="2A7BC95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14:paraId="69E7037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размещение заказов на поставки электрических ламп накаливания для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14:paraId="5E7CBA4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могут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14:paraId="7204268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11. Обеспечение энергетической эффективности зданий, строений, сооружений</w:t>
      </w:r>
    </w:p>
    <w:p w14:paraId="24466A2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14:paraId="3C63FA1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Требования энергетической эффективности зданий, строений, сооружений должны включать в себя:</w:t>
      </w:r>
    </w:p>
    <w:p w14:paraId="627F2C7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показатели, характеризующие удельную величину расхода энергетических ресурсов в здании, строении, сооружении;</w:t>
      </w:r>
    </w:p>
    <w:p w14:paraId="43D9835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14:paraId="0A9127C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14:paraId="7DAEEDF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14:paraId="3AEB977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14:paraId="7B1F54F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Требования энергетической эффективности не распространяются на следующие здания, строения, сооружения:</w:t>
      </w:r>
    </w:p>
    <w:p w14:paraId="7C0BC7F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культовые здания, строения, сооружения;</w:t>
      </w:r>
    </w:p>
    <w:p w14:paraId="6B045F1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14:paraId="21C022D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временные постройки, срок службы которых составляет менее чем два года;</w:t>
      </w:r>
    </w:p>
    <w:p w14:paraId="63062C5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14:paraId="7EE0A87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строения, сооружения вспомогательного использования;</w:t>
      </w:r>
    </w:p>
    <w:p w14:paraId="0BAC2F1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отдельно стоящие здания, строения, сооружения, общая площадь которых составляет менее чем пятьдесят квадратных метров;</w:t>
      </w:r>
    </w:p>
    <w:p w14:paraId="6797F01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иные определенные Правительством Российской Федерации здания, строения, сооружения.</w:t>
      </w:r>
    </w:p>
    <w:p w14:paraId="4AE318B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14:paraId="05382DA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14:paraId="573D0FB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14:paraId="5C91302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14:paraId="48F1435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14:paraId="6AB19ED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14:paraId="3B27CBC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14:paraId="00C1DFE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14:paraId="28B63F8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При осуществлении государственного контроля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уполномоченный на осуществление государственного контроля за соблюдением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14:paraId="72B0363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14:paraId="6D1D0AA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14:paraId="0E2F688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необязательность таких мероприятий для проведения их лицами, которым данный перечень мероприятий адресован;</w:t>
      </w:r>
    </w:p>
    <w:p w14:paraId="4BCA39F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14:paraId="281DBB2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14:paraId="17A1908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мероприятий утверждается уполномоченным федеральным органом исполнительной власти.</w:t>
      </w:r>
    </w:p>
    <w:p w14:paraId="2C3237D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1D95718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14:paraId="0930040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Органы исполнительной власти, уполномоченные на осуществление государственного контроля за соблюдением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14:paraId="12177A2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14:paraId="29B5FC7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14:paraId="45A23F7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14:paraId="7C69657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w:t>
      </w:r>
    </w:p>
    <w:p w14:paraId="72673B2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14:paraId="7D556A2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50D59D4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14:paraId="2DFE86A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До 1 января 2012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природного газа, электрической энергии.</w:t>
      </w:r>
    </w:p>
    <w:p w14:paraId="1881804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До 1 января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обязаны обеспечить установку коллективных (на границе с централизованными системами) приборов учета используемых воды, природного газа, тепловой энергии, электрической энергии, а также ввод установленных приборов учета в эксплуатацию.</w:t>
      </w:r>
    </w:p>
    <w:p w14:paraId="3B23E19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 настоящей статьи.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14:paraId="6A91381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14:paraId="6022927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частями 5 и 6 настоящей статьи,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14:paraId="2959C89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До 1 июля 2010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статьи,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частях 5 и 6 настоящей статьи, осуществляет на основании публичного договора отличная от указанных в части 9 настоящей статьи организация, не позднее 1 июля 2010 года она обязана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полученную из общедоступных источников информацию о возможных исполнителях услуг по оснащению объектов, указанных в частях 5 и 6 настоящей статьи,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w:t>
      </w:r>
    </w:p>
    <w:p w14:paraId="7470BE7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14:paraId="2446C56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12. До 1 января 2012 года (в отношении объектов, предусмотренных частями 3 и 4 настоящей статьи) и до 1 января 2013 года (в отношении объектов, предусмотренных частями 5 и 6 настоящей статьи) организации, указанные в части 9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частей 3 - 6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частями 5 и 6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частях 3 и 4 настоящей статьи, и введенных в эксплуатацию после дня вступления в силу настоящего Федерального закона аналогичных объектов) и</w:t>
      </w:r>
    </w:p>
    <w:p w14:paraId="4A0EC2E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января 2013 года (в отношении объектов, указанных в частях 5 и 6 настоящей статьи, и введенных в эксплуатацию после дня вступления в силу настоящего Федерального закона аналогичных объектов)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14:paraId="3358C9C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14. Повышение энергетической эффективности экономики субъектов Российской Федерации и экономики муниципальных образований</w:t>
      </w:r>
    </w:p>
    <w:p w14:paraId="70419C4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14:paraId="20161AF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 а также перечень мероприятий по энергосбережению и повышению энергетической эффективности, которые подлежат включению в такие программы и проведение которых возможно с использованием внебюджетных средств, полученных также с применением регулируемых цен (тарифов), и сроки проведения указанных мероприятий.</w:t>
      </w:r>
    </w:p>
    <w:p w14:paraId="0B15BCF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Региональные, муниципальные программы в области энергосбережения и повышения энергетической эффективности должны содержать:</w:t>
      </w:r>
    </w:p>
    <w:p w14:paraId="5BFF28E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14:paraId="66D0B8D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14:paraId="7051417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14:paraId="784A49A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Значения целевых показателей в области энергосбережения и повышения энергетической эффективности должны отражать:</w:t>
      </w:r>
    </w:p>
    <w:p w14:paraId="54F76AA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повышение эффективности использования энергетических ресурсов в жилищном фонде;</w:t>
      </w:r>
    </w:p>
    <w:p w14:paraId="32C32EF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повышение эффективности использования энергетических ресурсов в системах коммунальной инфраструктуры;</w:t>
      </w:r>
    </w:p>
    <w:p w14:paraId="04ED3FE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сокращение потерь энергетических ресурсов при их передаче, в том числе в системах коммунальной инфраструктуры;</w:t>
      </w:r>
    </w:p>
    <w:p w14:paraId="1CB84A2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повышение уровня оснащенности приборами учета используемых энергетических ресурсов;</w:t>
      </w:r>
    </w:p>
    <w:p w14:paraId="65022CA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увеличение количества случаев использования объектов, имеющих высокую энергетическую эффективность, объектов, относящихся к объектам, имеющим высокий класс энергетической эффективности, и (или) объектов, использующих в качестве источников энергии вторичные энергетические ресурсы и (или) возобновляемые источники энергии;</w:t>
      </w:r>
    </w:p>
    <w:p w14:paraId="1F773AF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увеличение количества высокоэкономичных в части использования моторного топлива транспортных средств,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с учетом доступности использования природного газа, близости расположения к источникам природного газа и экономической целесообразности такого замещения;</w:t>
      </w:r>
    </w:p>
    <w:p w14:paraId="3C1DCFB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сокращение расходов бюджетов на обеспечение энергетическими ресурсами государственных учреждений, муниципальных учреждений, органов государственной власти,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14:paraId="5EB6DCA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14:paraId="283CA4F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w:t>
      </w:r>
    </w:p>
    <w:p w14:paraId="3991D34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14:paraId="2A63171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энергосбережению и повышению энергетической эффективности жилищного фонда;</w:t>
      </w:r>
    </w:p>
    <w:p w14:paraId="3678E3E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энергосбережению и повышению энергетической эффективности систем коммунальной инфраструктуры;</w:t>
      </w:r>
    </w:p>
    <w:p w14:paraId="56CD0BD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14:paraId="134CCE1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14:paraId="048A1F2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14:paraId="41DA88E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14:paraId="77C3601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14:paraId="1D4AE99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энергосбережению в транспортном комплексе и повышению его энергетической эффективности, в том числе замещению бензина, используемого транспортными средствами в качестве моторного топлива, природным газом;</w:t>
      </w:r>
    </w:p>
    <w:p w14:paraId="5DF104F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иным определенным органом государственной власти субъекта Российской Федерации, органом местного самоуправления вопросам.</w:t>
      </w:r>
    </w:p>
    <w:p w14:paraId="0258B59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14:paraId="203B931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14:paraId="2885968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14:paraId="27ED392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14:paraId="52B63AC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4. Энергетическое обследование. Саморегулируемые организации в области энергетического обследования</w:t>
      </w:r>
    </w:p>
    <w:p w14:paraId="33FA95B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15. Энергетическое обследование</w:t>
      </w:r>
    </w:p>
    <w:p w14:paraId="2F4DDBF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Энергетическое обследование может проводиться в отношении продукции, технологического процесса, а также юридического лица, индивидуального предпринимателя.</w:t>
      </w:r>
    </w:p>
    <w:p w14:paraId="58FBF70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Основными целями энергетического обследования являются:</w:t>
      </w:r>
    </w:p>
    <w:p w14:paraId="553FD99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получение объективных данных об объеме используемых энергетических ресурсов;</w:t>
      </w:r>
    </w:p>
    <w:p w14:paraId="0D8C970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определение показателей энергетической эффективности;</w:t>
      </w:r>
    </w:p>
    <w:p w14:paraId="658BDC4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определение потенциала энергосбережения и повышения энергетической эффективности;</w:t>
      </w:r>
    </w:p>
    <w:p w14:paraId="418FB5F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разработка перечня типовых, общедоступных мероприятий по энергосбережению и повышению энергетической эффективности и проведение их стоимостной оценки.</w:t>
      </w:r>
    </w:p>
    <w:p w14:paraId="41439FF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По соглашению между лицом, заказавшим проведение энергетического обследования, и лицом, проводящим энергетическое обследование, может предусматриваться разработка по результатам энергетического обследования отчета, содержащего перечень мероприятий по энергосбережению и повышению энергетической эффективности, отличных от типовых, общедоступных мероприятий по энергосбережению и повышению энергетической эффективности.</w:t>
      </w:r>
    </w:p>
    <w:p w14:paraId="5A5C902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закона от 1 декабря 2007 года N 315-ФЗ "О саморегулируемых организациях" (далее - Федеральный закон "О саморегулируемых организациях").</w:t>
      </w:r>
    </w:p>
    <w:p w14:paraId="2C134F0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Энергетическое обследование проводится в добровольном порядке, за исключением случаев, если в соответствии с настоящим Федеральным законом оно должно быть проведено в обязательном порядке.</w:t>
      </w:r>
    </w:p>
    <w:p w14:paraId="7BCBD37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По результатам энергетического обследования проводившее его лицо составляет энергетический паспорт и передает его лицу, заказавшему проведение энергетического обследования.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14:paraId="557BD20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Энергетический паспорт, составленный по результатам энергетического обследования, должен содержать информацию:</w:t>
      </w:r>
    </w:p>
    <w:p w14:paraId="0A35E62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об оснащенности приборами учета используемых энергетических ресурсов;</w:t>
      </w:r>
    </w:p>
    <w:p w14:paraId="50CB778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об объеме используемых энергетических ресурсов и о его изменении;</w:t>
      </w:r>
    </w:p>
    <w:p w14:paraId="28B55E9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о показателях энергетической эффективности;</w:t>
      </w:r>
    </w:p>
    <w:p w14:paraId="50F9C96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 величине потерь переданных энергетических ресурсов (для организаций, осуществляющих передачу энергетических ресурсов);</w:t>
      </w:r>
    </w:p>
    <w:p w14:paraId="19B131E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о потенциале энергосбережения, в том числе об оценке возможной экономии энергетических ресурсов в натуральном выражении;</w:t>
      </w:r>
    </w:p>
    <w:p w14:paraId="3DD3C2C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о перечне типовых мероприятий по энергосбережению и повышению энергетической эффективности.</w:t>
      </w:r>
    </w:p>
    <w:p w14:paraId="7FE3588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Уполномоченным федеральным органом исполнительной власти устанавливаются требования к энергетическому паспорту, составленному по результатам обязательного энергетического обследования, а также к энергетическому паспорту, составленному на основании проектной документации, в том числе требования к его форме и содержанию, правила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 Указанные требования могут различаться в зависимости от типов организаций, объектов (зданий, строений, сооружений производственного или непроизводственного назначения, энергетического оборудования, технологических процессов и иных критериев).</w:t>
      </w:r>
    </w:p>
    <w:p w14:paraId="4FC81AE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Энергетические паспорта на здания, строения, сооружения, вводимые в эксплуатацию после осуществления строительства, реконструкции, капитального ремонта, могут составляться на основании проектной документации.</w:t>
      </w:r>
    </w:p>
    <w:p w14:paraId="4ABC93B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16. Обязательное энергетическое обследование</w:t>
      </w:r>
    </w:p>
    <w:p w14:paraId="3F7C9D9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Проведение энергетического обследования является обязательным для следующих лиц:</w:t>
      </w:r>
    </w:p>
    <w:p w14:paraId="2AB775B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органы государственной власти, органы местного самоуправления, наделенные правами юридических лиц;</w:t>
      </w:r>
    </w:p>
    <w:p w14:paraId="5B2BB39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организации с участием государства или муниципального образования;</w:t>
      </w:r>
    </w:p>
    <w:p w14:paraId="3696687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организации, осуществляющие регулируемые виды деятельности;</w:t>
      </w:r>
    </w:p>
    <w:p w14:paraId="4332CD0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14:paraId="0EEFCAE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организации, совокупные затраты которых на потребление природного газа, дизельного и иного топлива, мазута, тепловой энергии, угля, электрической энергии превышают десять миллионов рублей за календарный год;</w:t>
      </w:r>
    </w:p>
    <w:p w14:paraId="2046C49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средств федерального бюджета, бюджетов субъектов Российской Федерации, местных бюджетов.</w:t>
      </w:r>
    </w:p>
    <w:p w14:paraId="55F0F78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Лица, указанные в части 1 настоящей статьи,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14:paraId="1854B6A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В целях выявления лиц, указанных в части 1 настоящей статьи, федеральный орган исполнительной власти, уполномоченный на осуществление государственного контроля за соблюдением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14:paraId="04EF2E5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14:paraId="66D23A2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органов государственной власти, органов местного самоуправления, организаций сведения и материалы, необходимые для осуществления государственного контроля за соблюдением требования о проведении обязательного энергетического обследования в установленные сроки.</w:t>
      </w:r>
    </w:p>
    <w:p w14:paraId="2A0E46A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17. Сбор и анализ данных энергетических паспортов, составленных по результатам энергетических обследований</w:t>
      </w:r>
    </w:p>
    <w:p w14:paraId="00BA70D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Уполномоченный федеральный орган исполнительной власти осуществляет сбор, обработку, систематизацию, анализ, 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требованиями, определенными Правительством Российской Федерации.</w:t>
      </w:r>
    </w:p>
    <w:p w14:paraId="0B884DC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Каждая саморегулируемая организация в области энергетического обследования один раз в три месяца обязана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w:t>
      </w:r>
    </w:p>
    <w:p w14:paraId="071C014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Уполномоченный федеральный орган исполнительной власти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части 7 статьи 15 настоящего Федерального закона, с учетом требований законодательства Российской Федерации о коммерческой тайне.</w:t>
      </w:r>
    </w:p>
    <w:p w14:paraId="5869615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Уполномоченный федеральный орган исполнительной власти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частью 3 настоящей статьи, в форме электронного документа.</w:t>
      </w:r>
    </w:p>
    <w:p w14:paraId="5DC8EBD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14:paraId="000C57F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18. Требования к саморегулируемым организациям в области энергетического обследования</w:t>
      </w:r>
    </w:p>
    <w:p w14:paraId="749890A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частью 3 настоящей статьи.</w:t>
      </w:r>
    </w:p>
    <w:p w14:paraId="1BF2274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"О саморегулируемых организациях", а также документы, подтверждающие соблюдение установленных частью 3 настоящей статьи требований.</w:t>
      </w:r>
    </w:p>
    <w:p w14:paraId="33DA3A9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14:paraId="5606A49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14:paraId="57E5511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наличие указанных в части 4 настоящей статьи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14:paraId="136461C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наличие компенсационного фонда, сформированного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14:paraId="0D06FBC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Саморегулируемая организация в области энергетического обследования обязана разработать и утвердить следующие документы:</w:t>
      </w:r>
    </w:p>
    <w:p w14:paraId="5FF528B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14:paraId="5B284CF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w:t>
      </w:r>
    </w:p>
    <w:p w14:paraId="341CD6E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14:paraId="516D207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14:paraId="6283C9E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14:paraId="74E4833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профессионального образования, дополнительного профессионального образования или программами профессиональной переподготовки специалистов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14:paraId="7D8BDEC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14:paraId="79EF534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14:paraId="6D5AF84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физическое лицо при условии наличия у него знаний в указанной области.</w:t>
      </w:r>
    </w:p>
    <w:p w14:paraId="55F29C4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14:paraId="5761E7F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Конфиденциальная информация, полученная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14:paraId="620DEED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Порядок проведения плановых и внеплановых проверок устанавливается органом государственного контроля в соответствии с законодательством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частью 3 настоящей статьи,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14:paraId="4B8F7ED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5. Энергосервисные договоры (контракты) и договоры купли-продажи, поставки, передачи энергетических ресурсов, включающие в себя условия энергосервисных договоров (контрактов)</w:t>
      </w:r>
    </w:p>
    <w:p w14:paraId="5B022A2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19. Энергосервисный договор (контракт)</w:t>
      </w:r>
    </w:p>
    <w:p w14:paraId="7D1782B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14:paraId="09FE85F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Энергосервисный договор (контракт) должен содержать:</w:t>
      </w:r>
    </w:p>
    <w:p w14:paraId="046531E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условие о величине экономии энергетических ресурсов, которая должна быть обеспечена исполнителем в результате исполнения энергосервисного договора (контракта);</w:t>
      </w:r>
    </w:p>
    <w:p w14:paraId="39389CC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14:paraId="4BE4203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иные обязательные условия энергосервисных договоров (контрактов), установленные законодательством Российской Федерации.</w:t>
      </w:r>
    </w:p>
    <w:p w14:paraId="09B3C8B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Энергосервисный договор (контракт) может содержать:</w:t>
      </w:r>
    </w:p>
    <w:p w14:paraId="512841A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14:paraId="106B01A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условие об обязанности исполнителя по установке и вводу в эксплуатацию приборов учета используемых энергетических ресурсов;</w:t>
      </w:r>
    </w:p>
    <w:p w14:paraId="742B2BA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14:paraId="373754A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иные определенные соглашением сторон условия.</w:t>
      </w:r>
    </w:p>
    <w:p w14:paraId="60B85FF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14:paraId="1C466EE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20. Договоры купли-продажи, поставки, передачи энергетических ресурсов, включающие в себя условия энергосервисного договора (контракта)</w:t>
      </w:r>
    </w:p>
    <w:p w14:paraId="55189A0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при условии соблюдения требований, установленных частями 1 и 2 статьи 19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14:paraId="2BD92AA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14:paraId="4545052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14:paraId="03E4936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14:paraId="72F67F4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14:paraId="757E740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14:paraId="0F352BB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Примерные условия договоров купли-продажи, поставки, передачи энергетических ресурсов (за исключением природного газа), включающих в себя условия энергосервисного договора (контракта), устанавливаются уполномоченным федеральным органом исполнительной власти.</w:t>
      </w:r>
    </w:p>
    <w:p w14:paraId="05DA23B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14:paraId="1C989AA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14:paraId="25714EC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размещении заказов.</w:t>
      </w:r>
    </w:p>
    <w:p w14:paraId="06E83A4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6. Информационное обеспечение мероприятий по энергосбережению и повышению энергетической эффективности</w:t>
      </w:r>
    </w:p>
    <w:p w14:paraId="160FA32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22. Информационное обеспечение мероприятий по энергосбережению и повышению энергетической эффективности</w:t>
      </w:r>
    </w:p>
    <w:p w14:paraId="70F323A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14:paraId="3AAC7E2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создания государственной информационной системы в области энергосбережения и повышения энергетической эффективности;</w:t>
      </w:r>
    </w:p>
    <w:p w14:paraId="066FD9E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14:paraId="0C07874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14:paraId="17DD7B2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14:paraId="26CA17C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распространения информации о потенциале энергосбережения относительно систем коммунальной инфраструктуры и мерах по повышению их энергетической эффективности;</w:t>
      </w:r>
    </w:p>
    <w:p w14:paraId="31FFF9C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организации выставок объектов и технологий, имеющих высокую энергетическую эффективность;</w:t>
      </w:r>
    </w:p>
    <w:p w14:paraId="441D124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выполнения иных действий в соответствии с законодательством об энергосбережении и о повышении энергетической эффективности.</w:t>
      </w:r>
    </w:p>
    <w:p w14:paraId="2A529A8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14:paraId="3DFF5FD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14:paraId="090BE44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14:paraId="2840CA8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14:paraId="58A6CEB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Образовательные программы могут включать в себя учебные курсы по основам энергосбережения и повышения энергетической эффективности.</w:t>
      </w:r>
    </w:p>
    <w:p w14:paraId="1254763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Данные о совокупных затратах на оплату использованных в течение календарного года энергетических ресурсов подлежат включению в пояснительную записку к годовой бухгалтерской отчетности.</w:t>
      </w:r>
    </w:p>
    <w:p w14:paraId="4D47862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23. Государственная информационная система в области энергосбережения и повышения энергетической эффективности</w:t>
      </w:r>
    </w:p>
    <w:p w14:paraId="4BF34BA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14:paraId="4FAA47A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14:paraId="528C4A9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14:paraId="6B15F95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о региональных, муниципальных программах в области энергосбережения и повышения энергетической эффективности и о ходе их реализации;</w:t>
      </w:r>
    </w:p>
    <w:p w14:paraId="450B55D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субъектов Российской Федерации и муниципальных образований;</w:t>
      </w:r>
    </w:p>
    <w:p w14:paraId="5EE8439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w:t>
      </w:r>
    </w:p>
    <w:p w14:paraId="0F76AE3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части 3 статьи 17 настоящего Федерального закона, а также данных реестра саморегулируемых организаций в области энергетического обследования;</w:t>
      </w:r>
    </w:p>
    <w:p w14:paraId="57060EB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о количестве и об основных результатах обязательных энергетических обследований;</w:t>
      </w:r>
    </w:p>
    <w:p w14:paraId="1E6FEFD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энергетических ресурсов при реализации энергосервисных договоров (контрактов);</w:t>
      </w:r>
    </w:p>
    <w:p w14:paraId="475168D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14:paraId="192F05F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об объеме предоставления государственной поддержки в области энергосбережения и повышения энергетической эффективности;</w:t>
      </w:r>
    </w:p>
    <w:p w14:paraId="3C04F87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о нарушениях законодательства об энергосбережении и о повышении энергетической эффективности;</w:t>
      </w:r>
    </w:p>
    <w:p w14:paraId="25BC293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14:paraId="3E853FB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14:paraId="18E99C6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14:paraId="552113B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14:paraId="70FE7BE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14:paraId="6DE4CCC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7. Энергосбережение и повышение энергетической эффективности в организациях с участием государства или муниципального образования и в организациях, осуществляющих регулируемые виды деятельности</w:t>
      </w:r>
    </w:p>
    <w:p w14:paraId="7D9193A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24. Обеспечение энергосбережения и повышения энергетической эффективности бюджетными учреждениями</w:t>
      </w:r>
    </w:p>
    <w:p w14:paraId="54D9B2D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14:paraId="3EAF188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(оказание государственных и муниципальных услуг) находящимися в их ведении бюджетными учреждениями на основании данных об объеме фактически потребленных бюджетными учреждениями в 2009 году каждого из указанных в части 1 настоящей статьи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бюджетных ассигнований для бюджетного учреждения не учитывается сокращение расходов бюджетного учреждения, достигнутое им в результате уменьшения объема фактически потребленных им ресурсов сверх установленного в соответствии с частью 1 настоящей статьи объема.</w:t>
      </w:r>
    </w:p>
    <w:p w14:paraId="5E4DE4B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Экономия средств, достигнутая за счет дополнительного по сравнению с учтенным при планировании бюджетных ассигнований снижением потребления бюджетным учреждением указанных в части 1 настоящей статьи ресурсов, используется в соответствии с бюджетным законодательством Российской Федерации для обеспечения выполнения функций (оказания государственных и муниципальных услуг)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14:paraId="6D4D08B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Порядок определения объема снижения потребляемых бюджетным учреждением ресурсов в сопоставимых условиях для целей применения положений частей 1 и 2 настоящей статьи устанавливается уполномоченным федеральным органом исполнительной власти.</w:t>
      </w:r>
    </w:p>
    <w:p w14:paraId="3F5531F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В целях содействия проведению мероприятий по энергосбережению и повышению энергетической эффективности в бюджетном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бюджетного учреждения лицо, ответственное за проведение таких мероприятий.</w:t>
      </w:r>
    </w:p>
    <w:p w14:paraId="4269F15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14:paraId="755CB46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14:paraId="0081C1C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14:paraId="0CF42B4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14:paraId="0E2D859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иные требования согласно частям 2 - 4 настоящей статьи (для организаций, осуществляющих регулируемые виды деятельности).</w:t>
      </w:r>
    </w:p>
    <w:p w14:paraId="036B7AD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Если организация с участием государства или муниципального образования осуществляет регулируемый вид деятельности, к ней применяются положения настоящей статьи, устанавливающие требования к организации, осуществляющей регулируемый вид деятельности. Организации, осуществляющие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обязаны учитывать установленные к этим программам требования.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 федеральным органом исполнительной власти,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 органом в соответствии с правилами, утвержденными Правительством Российской Федерации. Для организаций, осуществляющих регулируемые виды деятельности, в случае, если цены (тарифы) на товары, услуги таких организаций регулируются уполномоченными органами исполнительной власти субъектов Российской Федерации, органами местного самоуправления, требования к программам в области энергосбережения и повышения энергетической эффективности применительно к регулируемым видам деятельности устанавливаются данными органами в соответствии с правилами, утвержденными Правительством Российской Федерации.</w:t>
      </w:r>
    </w:p>
    <w:p w14:paraId="4D545F0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14:paraId="38CEC50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14:paraId="6F6A981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перечень обязательных мероприятий по энергосбережению и повышению энергетической эффективности и сроки их проведения;</w:t>
      </w:r>
    </w:p>
    <w:p w14:paraId="675929F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14:paraId="62AC5F9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14:paraId="09DD1DA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14:paraId="02C7165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14:paraId="2AB0C17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14:paraId="59FA3B4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14:paraId="6FC2311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14:paraId="07E1648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26. Обеспечение энергетической эффективности при размещении заказов для государственных или муниципальных нужд</w:t>
      </w:r>
    </w:p>
    <w:p w14:paraId="6CDAFCA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обязаны размещать заказы на поставки товаров, выполнение работ, оказание услуг для государственных или муниципальных нужд в соответствии с требованиями энергетической эффективности этих товаров, работ, услуг.</w:t>
      </w:r>
    </w:p>
    <w:p w14:paraId="281AF8B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14:paraId="2DC570D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Требования энергетической эффективности товаров, работ, услуг, размещение заказов на которые осуществляется для государственных или муниципальных нужд, включают в себя, в частности:</w:t>
      </w:r>
    </w:p>
    <w:p w14:paraId="0A87679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указание на виды и категории товаров, работ, услуг, на которые распространяются такие требования;</w:t>
      </w:r>
    </w:p>
    <w:p w14:paraId="079EB4A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требования к значению классов энергетической эффективности товаров;</w:t>
      </w:r>
    </w:p>
    <w:p w14:paraId="6E850A2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требования к характеристикам, параметрам товаров, работ, услуг, влияющим на объем используемых энергетических ресурсов;</w:t>
      </w:r>
    </w:p>
    <w:p w14:paraId="00E2C5A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иные показатели, отражающие энергетическую эффективность товаров, работ, услуг.</w:t>
      </w:r>
    </w:p>
    <w:p w14:paraId="16C5183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Требованиями энергетической эффективности товаров, работ, услуг, размещение заказов на которые осуществляется для государственных или муниципальных нужд, может устанавливаться запрет или ограничение размещения заказов на поставки товаров, выполнение работ, оказание услуг, результатами которых может явиться непроизводительный расход энергетических ресурсов.</w:t>
      </w:r>
    </w:p>
    <w:p w14:paraId="223DF40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Государственные или муниципальные заказчики, органы, уполномоченные на осуществление функций по размещению заказов для государственных или муниципальных нужд, в целях соблюдения требований энергетической эффективности товаров, работ, услуг при принятии решений о видах, категориях товаров, работ, услуг, размещение заказов на которые осуществляется для государственных или муниципальных нужд, и (или) при установлении требований к указанным товарам, работам, услугам должны учитывать следующие положения:</w:t>
      </w:r>
    </w:p>
    <w:p w14:paraId="3DC8A3C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товары, работы, услуги, размещение заказов на которые осуществляется для государственных или муниципальных нужд, должны обеспечивать достижение максимально возможных энергосбережения, энергетической эффективности;</w:t>
      </w:r>
    </w:p>
    <w:p w14:paraId="553FCD9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товары, работы, услуги, размещение заказов на которые осуществляется для государственных или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14:paraId="0BBEF62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8. Государственная поддержка в области энергосбережения и повышения энергетической эффективности</w:t>
      </w:r>
    </w:p>
    <w:p w14:paraId="37F6A11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27. Направления и формы государственной поддержки в области энергосбережения и повышения энергетической эффективности</w:t>
      </w:r>
    </w:p>
    <w:p w14:paraId="0B8DF40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14:paraId="5FD764C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содействие в осуществлении инвестиционной деятельности в области энергосбережения и повышения энергетической эффективности;</w:t>
      </w:r>
    </w:p>
    <w:p w14:paraId="6541A43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пропаганда использования энергосервисных договоров (контрактов);</w:t>
      </w:r>
    </w:p>
    <w:p w14:paraId="2244E8B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содействие в разработке и использовании объектов, технологий, имеющих высокую энергетическую эффективность;</w:t>
      </w:r>
    </w:p>
    <w:p w14:paraId="48A039B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содействие в строительстве многоквартирных домов, имеющих высокий класс энергетической эффективности;</w:t>
      </w:r>
    </w:p>
    <w:p w14:paraId="45D3637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14:paraId="599BD6B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14:paraId="4A885E4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14:paraId="6C95AE0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иные предусмотренные законодательством об энергосбережении и о повышении энергетической эффективности направления.</w:t>
      </w:r>
    </w:p>
    <w:p w14:paraId="4542DD8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14:paraId="313A1FF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14:paraId="1DE869D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14:paraId="78306E2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9. Государственный контроль за соблюдением требований законодательства об энергосбережении и о повышении энергетической эффективности и ответственность за их нарушение</w:t>
      </w:r>
    </w:p>
    <w:p w14:paraId="74FE0E2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28. Государственный контроль за соблюдением требований законодательства об энергосбережении и о повышении энергетической эффективности</w:t>
      </w:r>
    </w:p>
    <w:p w14:paraId="5172D00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Государственный контроль за соблюдением требований законодательства об энергосбережении и о повышении энергетической эффективности организациями независимо от их организационно-правовых форм и форм собственности, их руководителями, должностными лицами, а также физическими лицами осуществляется федеральными органами исполнительной власти (федеральный государственный контроль), органами исполнительной власти субъектов Российской Федерации (региональный государственный контроль), уполномоченными на осуществление такого государственного контроля, в соответствии с правилами, установленными Правительством Российской Федерации.</w:t>
      </w:r>
    </w:p>
    <w:p w14:paraId="3CA47EB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29. Ответственность за нарушение законодательства об энергосбережении и о повышении энергетической эффективности</w:t>
      </w:r>
    </w:p>
    <w:p w14:paraId="0D9E970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14:paraId="1814281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10. Заключительные положения</w:t>
      </w:r>
    </w:p>
    <w:p w14:paraId="585266D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30. О внесении изменений в Закон Российской Федерации "О защите прав потребителей"</w:t>
      </w:r>
    </w:p>
    <w:p w14:paraId="6C41708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пункт 2 статьи 10 Закона Российской Федерации от 7 февраля 1992 года N 2300-I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14:paraId="258693A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дополнить новым абзацем седьмым следующего содержания:</w:t>
      </w:r>
    </w:p>
    <w:p w14:paraId="36DB58E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14:paraId="17EDF9E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абзацы седьмой - тринадцатый считать соответственно абзацами восьмым - четырнадцатым.</w:t>
      </w:r>
    </w:p>
    <w:p w14:paraId="1F98A29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14:paraId="3DA1E02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Федеральный закон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14:paraId="06222B7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в статье 2:</w:t>
      </w:r>
    </w:p>
    <w:p w14:paraId="67E942A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часть третью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14:paraId="7AAEC7C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дополнить частями четырнадцатой и пятнадцатой следующего содержания:</w:t>
      </w:r>
    </w:p>
    <w:p w14:paraId="1E32DF3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14:paraId="20AAAE4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14:paraId="4EECBD7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14:paraId="6B2CAE9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14:paraId="2C3260B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абзац пятый статьи 3 изложить в следующей редакции:</w:t>
      </w:r>
    </w:p>
    <w:p w14:paraId="23B6585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14:paraId="2567594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в статье 4:</w:t>
      </w:r>
    </w:p>
    <w:p w14:paraId="08D976B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часть первую дополнить абзацем следующего содержания:</w:t>
      </w:r>
    </w:p>
    <w:p w14:paraId="19AC874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14:paraId="0ACF64A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в части второй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14:paraId="515404D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 в части третьей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14:paraId="1F49DD0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г) дополнить новой частью четвертой следующего содержания:</w:t>
      </w:r>
    </w:p>
    <w:p w14:paraId="6FB24A1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14:paraId="25D10C5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д) часть четвертую считать частью пятой;</w:t>
      </w:r>
    </w:p>
    <w:p w14:paraId="5FD2C05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в части первой статьи 5:</w:t>
      </w:r>
    </w:p>
    <w:p w14:paraId="332AA56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дополнить новым абзацем двенадцатым следующего содержания:</w:t>
      </w:r>
    </w:p>
    <w:p w14:paraId="061900D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14:paraId="084130F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абзацы двенадцатый - двадцать девятый считать соответственно абзацами тринадцатым - тридцатым.</w:t>
      </w:r>
    </w:p>
    <w:p w14:paraId="47FF26F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32. О внесении изменения в Федеральный закон "О бухгалтерском учете"</w:t>
      </w:r>
    </w:p>
    <w:p w14:paraId="2286283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Абзац первый пункта 4 статьи 13 Федерального закона от 21 ноября 1996 года N 129-ФЗ "О бухгалтерском учете" (Собрание законодательства Российской Федерации, 1996, N 48, ст. 5369; 1998, N 30, ст. 3619; 2002, N 13, ст. 1179; 2006, N 45, ст. 4635) дополнить словами ", сведения, предусмотренные законодательством об энергосбережении и о повышении энергетической эффективности".</w:t>
      </w:r>
    </w:p>
    <w:p w14:paraId="0FC1D46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33. О внесении изменений в Бюджетный кодекс Российской Федерации</w:t>
      </w:r>
    </w:p>
    <w:p w14:paraId="19FEF22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Пункт 3 статьи 72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14:paraId="649D720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34. О внесении изменений в часть первую Налогового кодекса Российской Федерации</w:t>
      </w:r>
    </w:p>
    <w:p w14:paraId="072B590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статью 67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14:paraId="2503DC2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в пункте 1:</w:t>
      </w:r>
    </w:p>
    <w:p w14:paraId="20229AB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подпункт 1 дополнить словами "и (или) повышение энергетической эффективности производства товаров, выполнения работ, оказания услуг";</w:t>
      </w:r>
    </w:p>
    <w:p w14:paraId="6A97302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дополнить подпунктом 5 следующего содержания:</w:t>
      </w:r>
    </w:p>
    <w:p w14:paraId="452047A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14:paraId="02699D9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в подпункте 1 пункта 2 слова "в подпункте 1" заменить словами "в подпунктах 1 и 5".</w:t>
      </w:r>
    </w:p>
    <w:p w14:paraId="28CEC3F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F40404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пункт 2 статьи 26</w:t>
      </w:r>
      <w:r w:rsidRPr="00014792">
        <w:rPr>
          <w:rFonts w:ascii="Arial" w:hAnsi="Arial" w:cs="Arial"/>
          <w:color w:val="000000"/>
          <w:spacing w:val="3"/>
          <w:sz w:val="18"/>
          <w:szCs w:val="18"/>
          <w:vertAlign w:val="superscript"/>
          <w:lang w:eastAsia="ru-RU"/>
        </w:rPr>
        <w:t>3</w:t>
      </w:r>
      <w:r w:rsidRPr="00014792">
        <w:rPr>
          <w:rFonts w:ascii="Arial" w:hAnsi="Arial" w:cs="Arial"/>
          <w:color w:val="000000"/>
          <w:spacing w:val="3"/>
          <w:lang w:eastAsia="ru-RU"/>
        </w:rPr>
        <w:t>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14:paraId="7EEEF66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дополнить подпунктом 65 следующего содержания:</w:t>
      </w:r>
    </w:p>
    <w:p w14:paraId="30709F7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14:paraId="6BA3943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дополнить подпунктом 66 следующего содержания:</w:t>
      </w:r>
    </w:p>
    <w:p w14:paraId="7D78F97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"66) осуществления регионального государственного контроля за соответствием жилых домов, многоквартирных домов в процессе их эксплуатации установленным законодательством об энергосбережении и о повышении энергетической эффективности требованиям энергетической эффективности и требованиям оснащенности приборами учета используемых энергетических ресурсов.".</w:t>
      </w:r>
    </w:p>
    <w:p w14:paraId="2506FFC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36. О внесении изменения в часть вторую Налогового кодекса Российской Федерации</w:t>
      </w:r>
    </w:p>
    <w:p w14:paraId="189056E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Пункт 1 статьи 259</w:t>
      </w:r>
      <w:r w:rsidRPr="00014792">
        <w:rPr>
          <w:rFonts w:ascii="Arial" w:hAnsi="Arial" w:cs="Arial"/>
          <w:color w:val="000000"/>
          <w:spacing w:val="3"/>
          <w:sz w:val="18"/>
          <w:szCs w:val="18"/>
          <w:vertAlign w:val="superscript"/>
          <w:lang w:eastAsia="ru-RU"/>
        </w:rPr>
        <w:t>3</w:t>
      </w:r>
      <w:r w:rsidRPr="00014792">
        <w:rPr>
          <w:rFonts w:ascii="Arial" w:hAnsi="Arial" w:cs="Arial"/>
          <w:color w:val="000000"/>
          <w:spacing w:val="3"/>
          <w:lang w:eastAsia="ru-RU"/>
        </w:rPr>
        <w:t>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14:paraId="7461D5C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14:paraId="6853C7B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37. О внесении изменений в Кодекс Российской Федерации об административных правонарушениях</w:t>
      </w:r>
    </w:p>
    <w:p w14:paraId="7121211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Кодекс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14:paraId="1EFECA3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часть 1 статьи 4.5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14:paraId="2F9F900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статью 9.12 признать утратившей силу;</w:t>
      </w:r>
    </w:p>
    <w:p w14:paraId="1765D27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главу 9 дополнить статьей 9.16 следующего содержания:</w:t>
      </w:r>
    </w:p>
    <w:p w14:paraId="3847B1E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9.16. Нарушение законодательства об энергосбережении и о повышении энергетической эффективности</w:t>
      </w:r>
    </w:p>
    <w:p w14:paraId="3180341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14:paraId="1E5A71E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0ECF885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14:paraId="4AADABD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03A6798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14:paraId="2491E84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14:paraId="0C8874F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14:paraId="69FAD4C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56C2D6D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14:paraId="0BB83D6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3617C58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14:paraId="490269B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14:paraId="7C9F8EB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14:paraId="1032E38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14:paraId="0B4EFB2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Несоблюдение сроков проведения обязательного энергетического обследования -</w:t>
      </w:r>
    </w:p>
    <w:p w14:paraId="7004A8A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14:paraId="7DC6168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14:paraId="335C3F5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пяти тысяч рублей; на юридических лиц - десяти тысяч рублей.</w:t>
      </w:r>
    </w:p>
    <w:p w14:paraId="74F6F34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14:paraId="40DEC7C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3DA1E10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14:paraId="0641851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14:paraId="1A9B466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14:paraId="51E9AE9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14:paraId="0CDBE5B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часть 2 статьи 23.1 после цифр "9.9, 9.11," дополнить словами "частями 1 и 2 статьи 9.16, статьями";</w:t>
      </w:r>
    </w:p>
    <w:p w14:paraId="6B0992C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в части 1 статьи 23.30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14:paraId="69508D3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в части 1 статьи 23.48 слова "статьями 9.15," заменить словами "статьей 9.15, частями 6 и 12 статьи 9.16, статьями";</w:t>
      </w:r>
    </w:p>
    <w:p w14:paraId="52468EB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часть 1 статьи 23.49 после слов "правонарушениях, предусмотренных" дополнить словами "частями 1 и 2 статьи 9.16,";</w:t>
      </w:r>
    </w:p>
    <w:p w14:paraId="77DDAF2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часть 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статьи 23.51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14:paraId="0E94B57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часть 1 статьи 23.55 после слов "статьями 7.21 - 7.23" дополнить словами ", частями 4 и 5 статьи 9.16";</w:t>
      </w:r>
    </w:p>
    <w:p w14:paraId="7A01A74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в части 1 статьи 23.56 слова "и 9.5" заменить словами ", 9.5, частью 3 статьи 9.16";</w:t>
      </w:r>
    </w:p>
    <w:p w14:paraId="2C7A8EC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часть 1 статьи 23.66 после цифр "7.32," дополнить словами "частью 11 (за исключением сферы государственного оборонного заказа и сферы государственной тайны) статьи 9.16,";</w:t>
      </w:r>
    </w:p>
    <w:p w14:paraId="74C54A2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12) главу 23 дополнить статьей 23.71 следующего содержания:</w:t>
      </w:r>
    </w:p>
    <w:p w14:paraId="4FBB9C4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14:paraId="6B673A6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14:paraId="7238E08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Рассматривать дела об административных правонарушениях от имени органа, указанного в части 1 настоящей статьи, вправе:</w:t>
      </w:r>
    </w:p>
    <w:p w14:paraId="0B0B7EB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руководитель указанного органа и его заместители;</w:t>
      </w:r>
    </w:p>
    <w:p w14:paraId="5309890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руководители структурных подразделений указанного органа и их заместители.".</w:t>
      </w:r>
    </w:p>
    <w:p w14:paraId="2FD9A04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38. О внесении изменений в Федеральный закон "О техническом регулировании"</w:t>
      </w:r>
    </w:p>
    <w:p w14:paraId="4AE60D5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статью 46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14:paraId="7699DA9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пункт 1 дополнить абзацем следующего содержания:</w:t>
      </w:r>
    </w:p>
    <w:p w14:paraId="076441A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"обеспечения энергетической эффективности.";</w:t>
      </w:r>
    </w:p>
    <w:p w14:paraId="2C37795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дополнить пунктом 6</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6735BD2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14:paraId="13A5E81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пункт 7 дополнить абзацем следующего содержания:</w:t>
      </w:r>
    </w:p>
    <w:p w14:paraId="5EC4B3C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"Установленные в соответствии с пунктом 6</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14:paraId="3B31F72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39. О внесении изменений в Федеральный закон "Об электроэнергетике"</w:t>
      </w:r>
    </w:p>
    <w:p w14:paraId="06E3FB9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статью 23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14:paraId="7337E14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пункт 1 дополнить абзацами следующего содержания:</w:t>
      </w:r>
    </w:p>
    <w:p w14:paraId="41CAC36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14:paraId="1AB61E8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w:t>
      </w:r>
    </w:p>
    <w:p w14:paraId="57BD128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14:paraId="0B7CB2D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дополнить пунктом 2</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49E4B35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14:paraId="65C22D3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14:paraId="654E3BF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
    <w:p w14:paraId="055EBB5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40. О внесении изменения в Федеральный закон "Об общих принципах организации местного самоуправления в Российской Федерации"</w:t>
      </w:r>
    </w:p>
    <w:p w14:paraId="1E46895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Часть 1 статьи 17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w:t>
      </w:r>
      <w:r w:rsidRPr="00014792">
        <w:rPr>
          <w:rFonts w:ascii="Arial" w:hAnsi="Arial" w:cs="Arial"/>
          <w:color w:val="000000"/>
          <w:spacing w:val="3"/>
          <w:sz w:val="18"/>
          <w:szCs w:val="18"/>
          <w:vertAlign w:val="superscript"/>
          <w:lang w:eastAsia="ru-RU"/>
        </w:rPr>
        <w:t>2</w:t>
      </w:r>
      <w:r w:rsidRPr="00014792">
        <w:rPr>
          <w:rFonts w:ascii="Arial" w:hAnsi="Arial" w:cs="Arial"/>
          <w:color w:val="000000"/>
          <w:spacing w:val="3"/>
          <w:lang w:eastAsia="ru-RU"/>
        </w:rPr>
        <w:t> следующего содержания:</w:t>
      </w:r>
    </w:p>
    <w:p w14:paraId="130FD56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w:t>
      </w:r>
      <w:r w:rsidRPr="00014792">
        <w:rPr>
          <w:rFonts w:ascii="Arial" w:hAnsi="Arial" w:cs="Arial"/>
          <w:color w:val="000000"/>
          <w:spacing w:val="3"/>
          <w:sz w:val="18"/>
          <w:szCs w:val="18"/>
          <w:vertAlign w:val="superscript"/>
          <w:lang w:eastAsia="ru-RU"/>
        </w:rPr>
        <w:t>2</w:t>
      </w:r>
      <w:r w:rsidRPr="00014792">
        <w:rPr>
          <w:rFonts w:ascii="Arial" w:hAnsi="Arial" w:cs="Arial"/>
          <w:color w:val="000000"/>
          <w:spacing w:val="3"/>
          <w:lang w:eastAsia="ru-RU"/>
        </w:rPr>
        <w:t> )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17AA17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41. О внесении изменений в Жилищный кодекс Российской Федерации</w:t>
      </w:r>
    </w:p>
    <w:p w14:paraId="389226C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Жилищный кодекс Российской Федерации (Собрание законодательства Российской Федерации, 2005, N 1, ст. 14; 2007, N 43, ст. 5084; 2008, N 30, ст. 3616) следующие изменения:</w:t>
      </w:r>
    </w:p>
    <w:p w14:paraId="59E68F7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пункт 8</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статьи 13 изложить в следующей редакции:</w:t>
      </w:r>
    </w:p>
    <w:p w14:paraId="7D1B772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14:paraId="21B76E6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в статье 20:</w:t>
      </w:r>
    </w:p>
    <w:p w14:paraId="1513783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часть 1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14:paraId="26F7365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часть 2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14:paraId="74ED4E9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статью 39 дополнить частью 4 следующего содержания:</w:t>
      </w:r>
    </w:p>
    <w:p w14:paraId="4EED21F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14:paraId="7A3DE20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42. О внесении изменений в Градостроительный кодекс Российской Федерации</w:t>
      </w:r>
    </w:p>
    <w:p w14:paraId="33149E0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Градостроительный кодекс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14:paraId="38FE4B3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часть 12 статьи 48 дополнить пунктом 11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0E98D92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18CE471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часть 18 статьи 51 после цифр "8 - 10" дополнить словами "и 11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w:t>
      </w:r>
    </w:p>
    <w:p w14:paraId="3C89119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пункт 1 части 2 статьи 54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7175CE4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в статье 55:</w:t>
      </w:r>
    </w:p>
    <w:p w14:paraId="4F78ACD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в части 3:</w:t>
      </w:r>
    </w:p>
    <w:p w14:paraId="638B0BD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пункт 6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14:paraId="68532F1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пункт 9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14:paraId="5A4297B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дополнить частью 3</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47C2315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7FEB16B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 часть 5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14:paraId="78D2607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г) часть 7 после цифр "8 - 10" дополнить словами "и 11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w:t>
      </w:r>
    </w:p>
    <w:p w14:paraId="39CB78E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в части 5 статьи 56:</w:t>
      </w:r>
    </w:p>
    <w:p w14:paraId="4DE99D9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пункт 3 после цифр "8 - 10" дополнить словами "и 11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w:t>
      </w:r>
    </w:p>
    <w:p w14:paraId="164E9C3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дополнить пунктом 9</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60CCC4D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заключение органа государственного строительного надзора;";</w:t>
      </w:r>
    </w:p>
    <w:p w14:paraId="2AA7A56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 дополнить пунктом 9</w:t>
      </w:r>
      <w:r w:rsidRPr="00014792">
        <w:rPr>
          <w:rFonts w:ascii="Arial" w:hAnsi="Arial" w:cs="Arial"/>
          <w:color w:val="000000"/>
          <w:spacing w:val="3"/>
          <w:sz w:val="18"/>
          <w:szCs w:val="18"/>
          <w:vertAlign w:val="superscript"/>
          <w:lang w:eastAsia="ru-RU"/>
        </w:rPr>
        <w:t>2</w:t>
      </w:r>
      <w:r w:rsidRPr="00014792">
        <w:rPr>
          <w:rFonts w:ascii="Arial" w:hAnsi="Arial" w:cs="Arial"/>
          <w:color w:val="000000"/>
          <w:spacing w:val="3"/>
          <w:lang w:eastAsia="ru-RU"/>
        </w:rPr>
        <w:t> следующего содержания:</w:t>
      </w:r>
    </w:p>
    <w:p w14:paraId="7C801BB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w:t>
      </w:r>
      <w:r w:rsidRPr="00014792">
        <w:rPr>
          <w:rFonts w:ascii="Arial" w:hAnsi="Arial" w:cs="Arial"/>
          <w:color w:val="000000"/>
          <w:spacing w:val="3"/>
          <w:sz w:val="18"/>
          <w:szCs w:val="18"/>
          <w:vertAlign w:val="superscript"/>
          <w:lang w:eastAsia="ru-RU"/>
        </w:rPr>
        <w:t>2</w:t>
      </w:r>
      <w:r w:rsidRPr="00014792">
        <w:rPr>
          <w:rFonts w:ascii="Arial" w:hAnsi="Arial" w:cs="Arial"/>
          <w:color w:val="000000"/>
          <w:spacing w:val="3"/>
          <w:lang w:eastAsia="ru-RU"/>
        </w:rPr>
        <w:t> )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14:paraId="59B4B63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часть 8 статьи 57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14:paraId="04BE46F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43. О внесении изменений в Федеральный закон "Об основах регулирования тарифов организаций коммунального комплекса"</w:t>
      </w:r>
    </w:p>
    <w:p w14:paraId="12B4A74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Федеральный закон от 30 декабря 2004 года N 210-ФЗ "Об основах регулирования тарифов организаций коммунального комплекса" (Собрание законодательства Российской Федерации, 2005, N 1, ст. 36; N 52, ст. 5597; 2007, N 1, ст. 21; N 43, ст. 5084; 2008, N 30, ст. 3616; N 52, ст. 6236) следующие изменения:</w:t>
      </w:r>
    </w:p>
    <w:p w14:paraId="37812D5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в статье 4:</w:t>
      </w:r>
    </w:p>
    <w:p w14:paraId="71B4924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часть 1 дополнить пунктом 2</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375CB8C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14:paraId="7B29CEC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пункт 1 части 2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14:paraId="0DEDDD3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 часть 3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14:paraId="794C60D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г) часть 4 дополнить пунктом 10 следующего содержания:</w:t>
      </w:r>
    </w:p>
    <w:p w14:paraId="022B29F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определяют размер инвестированного капитала в случаях, предусмотренных частью 5 настоящей статьи.";</w:t>
      </w:r>
    </w:p>
    <w:p w14:paraId="4CF59BE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часть 2 статьи 5 дополнить пунктом 15 следующего содержания:</w:t>
      </w:r>
    </w:p>
    <w:p w14:paraId="056AEF7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"15) определяют размер инвестированного капитала, за исключением предусмотренных частью 5 статьи 4 настоящего Федерального закона случаев.";</w:t>
      </w:r>
    </w:p>
    <w:p w14:paraId="7270C2E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в статье 7:</w:t>
      </w:r>
    </w:p>
    <w:p w14:paraId="6AF2E81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часть 2 дополнить пунктом 3 следующего содержания:</w:t>
      </w:r>
    </w:p>
    <w:p w14:paraId="03BFC80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14:paraId="6F6880A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дополнить частью 4 следующего содержания:</w:t>
      </w:r>
    </w:p>
    <w:p w14:paraId="171BE8D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14:paraId="24C09B9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часть 1 статьи 8 дополнить пунктом 4 следующего содержания:</w:t>
      </w:r>
    </w:p>
    <w:p w14:paraId="0C1D794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14:paraId="61C32E1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часть 4 статьи 9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14:paraId="17CC7EF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статью 10 дополнить частью 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1B2F128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14:paraId="77E5E41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часть 2 статьи 11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14:paraId="496BF82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статью 13 дополнить частью 3</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4E1CF4F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Период действия тарифов на основе долгосрочных параметров на товары, услуги организаций коммунального комплекса составляет от трех до пяти лет.";</w:t>
      </w:r>
    </w:p>
    <w:p w14:paraId="47EEBC6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в статье 15:</w:t>
      </w:r>
    </w:p>
    <w:p w14:paraId="2CBE0A3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а) часть 2 после слов "посредством установления" дополнить словами "тарифов на основе долгосрочных параметров на товары, услуги таких организаций,";</w:t>
      </w:r>
    </w:p>
    <w:p w14:paraId="1199C6A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б) дополнить частью 2</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5367C29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Инвестиционные программы организаций коммунального комплекса - производителей товаров и услуг в сфере теплоснабжения разрабатываются и утверждаются с учетом формируемых в соответствии с законодательством об энергосбережении и о повышении энергетической эффективности программ в области энергосбережения и повышения энергетической эффективности организаций коммунального комплекса.";</w:t>
      </w:r>
    </w:p>
    <w:p w14:paraId="4EA23D8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 часть 3 дополнить словами ", за исключением случаев, если тарифы устанавливаются с применением нормы доходности инвестированного капитала и финансирование инвестиционных программ осуществляется посредством установления тарифов на товары, услуги организаций коммунального комплекса - производителей товаров, услуг в сфере теплоснабжения".</w:t>
      </w:r>
    </w:p>
    <w:p w14:paraId="41204AB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44.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w:t>
      </w:r>
    </w:p>
    <w:p w14:paraId="0EDF88C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 2006, N 1, ст. 18; N 31, ст. 3441; 2007, N 17, ст. 1929; N 31, ст. 4015; N 46, ст. 5553; 2008, N 30, ст. 3616; N 49, ст. 5723; 2009, N 1, ст. 16, 31; N 18, ст. 2148; N 19, ст. 2283; N 27, ст. 3267; N 29, ст. 3584, 3592, 3601) следующие изменения:</w:t>
      </w:r>
    </w:p>
    <w:p w14:paraId="308E1D0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часть 4</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статьи 9 после слов "по цене, установленной государственным или муниципальным контрактом" дополнить словами ", за исключением случаев заключения контракта на энергосервис на основании статьи 56</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настоящего Федерального закона";</w:t>
      </w:r>
    </w:p>
    <w:p w14:paraId="56FC188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дополнить главой 7</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20464A2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"Глава 7</w:t>
      </w:r>
      <w:r w:rsidRPr="00014792">
        <w:rPr>
          <w:rFonts w:ascii="Arial" w:hAnsi="Arial" w:cs="Arial"/>
          <w:b/>
          <w:bCs/>
          <w:color w:val="000000"/>
          <w:spacing w:val="3"/>
          <w:sz w:val="18"/>
          <w:szCs w:val="18"/>
          <w:vertAlign w:val="superscript"/>
          <w:lang w:eastAsia="ru-RU"/>
        </w:rPr>
        <w:t>1</w:t>
      </w:r>
      <w:r w:rsidRPr="00014792">
        <w:rPr>
          <w:rFonts w:ascii="Arial" w:hAnsi="Arial" w:cs="Arial"/>
          <w:b/>
          <w:bCs/>
          <w:color w:val="000000"/>
          <w:spacing w:val="3"/>
          <w:lang w:eastAsia="ru-RU"/>
        </w:rPr>
        <w:t> . Размещение заказов на энергосервис для государственных или муниципальных нужд</w:t>
      </w:r>
    </w:p>
    <w:p w14:paraId="4397F38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56</w:t>
      </w:r>
      <w:r w:rsidRPr="00014792">
        <w:rPr>
          <w:rFonts w:ascii="Arial" w:hAnsi="Arial" w:cs="Arial"/>
          <w:b/>
          <w:bCs/>
          <w:color w:val="000000"/>
          <w:spacing w:val="3"/>
          <w:sz w:val="18"/>
          <w:szCs w:val="18"/>
          <w:vertAlign w:val="superscript"/>
          <w:lang w:eastAsia="ru-RU"/>
        </w:rPr>
        <w:t>1</w:t>
      </w:r>
      <w:r w:rsidRPr="00014792">
        <w:rPr>
          <w:rFonts w:ascii="Arial" w:hAnsi="Arial" w:cs="Arial"/>
          <w:b/>
          <w:bCs/>
          <w:color w:val="000000"/>
          <w:spacing w:val="3"/>
          <w:lang w:eastAsia="ru-RU"/>
        </w:rPr>
        <w:t> . Размещение заказов на энергосервис для государственных или муниципальных нужд</w:t>
      </w:r>
    </w:p>
    <w:p w14:paraId="3766DD8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В целях экономии поставок товаров, выполнения работ, оказания услуг, относящихся к сфере деятельности субъектов естественных монополий, оказания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поставок электрической энергии, мазута, угля, поставок топлива, используемого в целях выработки энергии, государственные или муниципальные заказчики вправе заключать государственные или муниципальные энергосервисные договоры (контракты),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контракт на энергосервис).</w:t>
      </w:r>
    </w:p>
    <w:p w14:paraId="004C9F0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Контракт на энергосервис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водоснабжения, водоотведения, канализации, теплоснабжения, газоснабжения,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Размещение заказа на энергосервис осуществляется в порядке, установленном настоящим Федеральным законом, с учетом положений, предусмотренных настоящей статьей.</w:t>
      </w:r>
    </w:p>
    <w:p w14:paraId="167E222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Начальная (максимальная) цена контракта (цена лота) на энергосервис определяется с учетом фактических расходов, понесенных заказчиком по контрактам на поставки соответствующих видов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17 настоящей статьи. В конкурсной документации, документации об аукционе, документации об открытом аукционе в электронной форме, извещении о проведении запроса котировок указывается начальная (максимальная) цена контракта (цена лота) на энергосервис, включая расшифровку расходов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14:paraId="7FF195C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по контракту на энергосервис;</w:t>
      </w:r>
    </w:p>
    <w:p w14:paraId="720CBAE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подлежащий уплате исполнителю по контракту на энергосервис фиксированный процент экономии в денежном выражении соответствующих расходов заказчика на поставки энергетических ресурсов, минимальный размер такой экономии в денежном выражении;</w:t>
      </w:r>
    </w:p>
    <w:p w14:paraId="6D6C509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минимальный размер экономии в денежном выражении соответствующих расходов заказчика на поставки энергетических ресурсов, максимальный процент такой экономии, который может быть уплачен исполнителю по контракту на энергосервис.</w:t>
      </w:r>
    </w:p>
    <w:p w14:paraId="6F5CB51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Заказчик, уполномоченный орган в конкурсной документации, документации об аукционе, документации об открытом аукционе в электронной форме, извещении о проведении запроса котировок вправе указать предельный размер возможных расходов заказчика, которые могут возникнуть у заказчика в связи с энергосервисом.</w:t>
      </w:r>
    </w:p>
    <w:p w14:paraId="529C973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При размещении заказа на энергосервис путем проведения конкурса или запроса котировок заказчик, уполномоченный орган указывают также в конкурсной документации, извещении о проведении запроса котировок на необходимость включения в заявку на участие в конкурсе, котировочную заявку одного из следующих предложений:</w:t>
      </w:r>
    </w:p>
    <w:p w14:paraId="5C61DAB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предложение о цене контракта (предложенный участником размещения заказа процент экономии) в случае, предусмотренном пунктом 1 части 3 настоящей статьи;</w:t>
      </w:r>
    </w:p>
    <w:p w14:paraId="310F9D9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размещения заказа экономией в денежном выражении указанных расходов заказчика, в случае, предусмотренном пунктом 2 части 3 настоящей статьи;</w:t>
      </w:r>
    </w:p>
    <w:p w14:paraId="3F1E0CF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размещения заказа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14:paraId="7EE42868"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При размещении заказов на энергосервис путем проведения конкурса или запроса котировок заявка на участие в конкурсе, котировочная заявка должны содержать предложения, предусмотренные пунктами 1 - 3 части 5 настоящей статьи, в зависимости от условий, предусмотренных конкурсной документацией, извещением о проведении запроса котировок.</w:t>
      </w:r>
    </w:p>
    <w:p w14:paraId="11EF255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7. В случаях, предусмотренных пунктами 2 и 3 части 5 настоящей статьи, победителем в проведении запроса котировок признается лицо, сделавшее предложение о наиболее низкой сумме.</w:t>
      </w:r>
    </w:p>
    <w:p w14:paraId="1E77D19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8. В случаях, предусмотренных пунктами 2 и 3 части 5 настоящей статьи, для определения лучших условий исполнения контракта на энергосервис,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соответствующих расходов заказчика на поставки энергетических ресурсов, которые заказчик осуществит в результате заключения, исполнения контракта на энергосервис, а также расходов, которые заказчик понесет по контракту на энергосервис. При этом оценка и сопоставление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7 статьи 28 настоящего Федерального закона в отношении такого критерия, как цена контракта, с учетом особенностей, установленных настоящей статьей.</w:t>
      </w:r>
    </w:p>
    <w:p w14:paraId="75B18CE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 При размещении заказов на энергосервис путем проведения аукциона, в том числе открытого аукциона в электронной форме, аукцион проводится путем снижения одного из следующих показателей:</w:t>
      </w:r>
    </w:p>
    <w:p w14:paraId="3776CF4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цена контракта на энергосервис (процента экономии) в случае, предусмотренном пунктом 1 части 3 настоящей статьи;</w:t>
      </w:r>
    </w:p>
    <w:p w14:paraId="63FAEFD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аукциона экономией в денежном выражении указанных расходов, в случае, предусмотренном пунктом 2 части 3 настоящей статьи;</w:t>
      </w:r>
    </w:p>
    <w:p w14:paraId="2CD11B6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предложение о сумме, определяемое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аукциона и уменьшенной на стоимостную величину, соответствующую предложенному участником размещения заказа проценту такой экономии, в случае, предусмотренном пунктом 3 части 3 настоящей статьи.</w:t>
      </w:r>
    </w:p>
    <w:p w14:paraId="6D13F1C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10. В случаях, предусмотренных пунктами 2 и 3 части 9 настоящей статьи, победителем аукциона признается лицо, сделавшее предложение о наиболее низкой сумме.</w:t>
      </w:r>
    </w:p>
    <w:p w14:paraId="312FA9E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11. В случае, предусмотренном пунктом 3 части 9 настоящей статьи, при заключении контракта на энергосервис победитель аукциона или участник размещения заказа, с которым заключается контракт на энергосервис при уклонении от заключения контракта победителя аукциона, определяет размер экономии соответствующих расходов заказчика на поставки энергетических ресурсов в денежном выражении и процент от такой экономии с учетом предусмотренных документацией об аукционе, документацией об аукционе в электронной форме минимальной экономии и максимального процента от такой экономии, а также предложения о сумме этого победителя аукциона или этого участника размещения заказа.</w:t>
      </w:r>
    </w:p>
    <w:p w14:paraId="0C95BC6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12. Контракт на энергосервис заключается по цене, которая определяется в виде:</w:t>
      </w:r>
    </w:p>
    <w:p w14:paraId="6769080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процента фиксированной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1 части 3 настоящей статьи;</w:t>
      </w:r>
    </w:p>
    <w:p w14:paraId="43656A6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фиксированного процента экономии соответствующих расходов заказчика на поставки энергетических ресурсов в денежном выражении, предложенной участником размещения заказа, с которым заключается такой контракт, в случае, указанном в пункте 2 части 3 настоящей статьи;</w:t>
      </w:r>
    </w:p>
    <w:p w14:paraId="24B0C3C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процента экономии соответствующих расходов заказчика на поставки энергетических ресурсов в денежном выражении, предложенного участником размещения заказа, с которым заключается такой контракт, в случае, указанном в пункте 3 части 3 настоящей статьи.</w:t>
      </w:r>
    </w:p>
    <w:p w14:paraId="2C5427AD"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13. При заключении контракта на энергосервис в контракте указывается экономия соответствующих расходов заказчика на поставки энергетических ресурсов по каждому виду таких ресурсов в натуральном выражении,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размещения заказа (в случае, предусмотренном пунктами 2 и 3 части 3 настоящей статьи) экономии в денежном выражении таких расходов, а также стоимости единицы каждого товара, каждой работы, каждой услуги, указанных в конкурсной документации, документации об аукционе, документации об открытом аукционе в электронной форме, извещении о проведении запроса котировок.</w:t>
      </w:r>
    </w:p>
    <w:p w14:paraId="3382E50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14. При заключении контракта на энергосервис в нем также указывается в случае, предусмотренном пунктами 1 и 3 части 3 настоящей статьи, предложенный участником размещения заказа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контракте на энергосервис, не может изменяться в ходе исполнения контракта.</w:t>
      </w:r>
    </w:p>
    <w:p w14:paraId="3F98F47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15. Обязательством исполнителя по контракту на энергосервис является обеспечение предусмотренной контрактом экономии соответствующих расходов заказчика на поставки энергетических ресурсов в натуральном выражении без учета экономии в стоимостном выражении, при этом принимаются во внимание особенности исполнения контракта, определенные в соответствии с частью 17 настоящей статьи.</w:t>
      </w:r>
    </w:p>
    <w:p w14:paraId="69E75889"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16. Оплата контракта на энергосервис осуществляется исходя из размера предусмотренных контрактом экономии соответствующих расходов заказчика на поставки энергетических ресурсов в натуральном выражении,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контракта.</w:t>
      </w:r>
    </w:p>
    <w:p w14:paraId="6B3C81C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17. Правительством Российской Федерации устанавливаются требования к условиям контракта на энергосервис, в том числе требования к условиям исполнения такого контракта, включая условия об оплате такого контракта (в том числе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контракта (цены лота) на энергосервис (в том числе период, за который учитываются расходы заказчика на поставки энергетических ресурсов).".</w:t>
      </w:r>
    </w:p>
    <w:p w14:paraId="0B4B420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45. О внесении изменения в Федеральный закон "О Фонде содействия реформированию жилищно-коммунального хозяйства"</w:t>
      </w:r>
    </w:p>
    <w:p w14:paraId="6130C9E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Статью 15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дополнить частью 3</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следующего содержания:</w:t>
      </w:r>
    </w:p>
    <w:p w14:paraId="27BE881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Виды работ по капитальному ремонту многоквартирных домов, указанные в части 3 настоящей статьи, должны проводиться с соблюдением требований энергетической эффективности, предъявляемых к многоквартирным домам, вводимым в эксплуатацию после проведения капитального ремонта в соответствии с законодательством об энергосбережении и о повышении энергетической эффективности, при условии выдачи разрешений на проведение капитального ремонта многоквартирных домов после вступления в силу требований энергетической эффективности.".</w:t>
      </w:r>
    </w:p>
    <w:p w14:paraId="5376FC9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46. О внесении изменения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6C630B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Статью 9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дополнить частью 9 [1] следующего содержания:</w:t>
      </w:r>
    </w:p>
    <w:p w14:paraId="4C468A0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"9</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 Плановые проверки соблюдения требований энергосбережения и повышения энергетической эффективности могут проводиться два и более раза в три года. Периодичность проведения плановых проверок в части соблюдения требований энергосбережения и повышения энергетической эффективности устанавливается Правительством Российской Федерации.".</w:t>
      </w:r>
    </w:p>
    <w:p w14:paraId="49293FC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47. О признании утратившими силу отдельных законодательных актов (положений законодательных актов) Российской Федерации</w:t>
      </w:r>
    </w:p>
    <w:p w14:paraId="4E81637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Признать утратившими силу:</w:t>
      </w:r>
    </w:p>
    <w:p w14:paraId="54D22E8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Федеральный закон от 3 апреля 1996 года N 28-ФЗ "Об энергосбережении" (Собрание законодательства Российской Федерации, 1996, N 15, ст. 1551);</w:t>
      </w:r>
    </w:p>
    <w:p w14:paraId="1E4F46B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14:paraId="625875E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статью 13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14:paraId="76B00B30"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пункт 156 статьи 1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14:paraId="5AAA1C5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статью 36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4B0DD84C"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статью 7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14:paraId="6D2FB94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48. Заключительные положения</w:t>
      </w:r>
    </w:p>
    <w:p w14:paraId="5AE367D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14:paraId="611403A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здания, строения, сооружения, введенные в эксплуатацию до вступления в силу таких требований;</w:t>
      </w:r>
    </w:p>
    <w:p w14:paraId="57DD790F"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14:paraId="667A084B"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14:paraId="729D08E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Положения пункта 11</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части 12 статьи 48, пункта 1 части 2 статьи 54, пунктов 6 и 9 части 3, части 3</w:t>
      </w:r>
      <w:r w:rsidRPr="00014792">
        <w:rPr>
          <w:rFonts w:ascii="Arial" w:hAnsi="Arial" w:cs="Arial"/>
          <w:color w:val="000000"/>
          <w:spacing w:val="3"/>
          <w:sz w:val="18"/>
          <w:szCs w:val="18"/>
          <w:vertAlign w:val="superscript"/>
          <w:lang w:eastAsia="ru-RU"/>
        </w:rPr>
        <w:t>1</w:t>
      </w:r>
      <w:r w:rsidRPr="00014792">
        <w:rPr>
          <w:rFonts w:ascii="Arial" w:hAnsi="Arial" w:cs="Arial"/>
          <w:color w:val="000000"/>
          <w:spacing w:val="3"/>
          <w:lang w:eastAsia="ru-RU"/>
        </w:rPr>
        <w:t> и части 5 статьи 55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14:paraId="0D6B4FB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14:paraId="68DE42E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статьи 25 настоящего Федерального закона.</w:t>
      </w:r>
    </w:p>
    <w:p w14:paraId="31B95177"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14:paraId="2D7708E4"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6. Требован</w:t>
      </w:r>
      <w:bookmarkStart w:id="0" w:name="_GoBack"/>
      <w:bookmarkEnd w:id="0"/>
      <w:r w:rsidRPr="00014792">
        <w:rPr>
          <w:rFonts w:ascii="Arial" w:hAnsi="Arial" w:cs="Arial"/>
          <w:color w:val="000000"/>
          <w:spacing w:val="3"/>
          <w:lang w:eastAsia="ru-RU"/>
        </w:rPr>
        <w:t>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w:t>
      </w:r>
    </w:p>
    <w:p w14:paraId="4A9CD151"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14:paraId="7D16FCF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49. Вступление в силу настоящего Федерального закона</w:t>
      </w:r>
    </w:p>
    <w:p w14:paraId="75F4A40A"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Настоящий Федеральный закон вступает в силу со дня его официального опубликования, за исключением статей 34, 36 и 37 настоящего Федерального закона.</w:t>
      </w:r>
    </w:p>
    <w:p w14:paraId="454618E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Статьи 34 и 36 настоящего Федерального закона вступают в силу по истечении одного месяца со дня официального опубликования настоящего Федерального закона.</w:t>
      </w:r>
    </w:p>
    <w:p w14:paraId="2D3741B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3. Статья 37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14:paraId="3BE01E5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Статья 50. Обеспечение реализации настоящего Федерального закона</w:t>
      </w:r>
    </w:p>
    <w:p w14:paraId="1FF88676"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В целях реализации настоящего Федерального закона Правительству Российской Федерации:</w:t>
      </w:r>
    </w:p>
    <w:p w14:paraId="1C4B1FB5"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1) до 1 января 2010 года разработать и принять нормативные правовые акты, указанные в частях 2 и 4 статьи 10, части 2 статьи 14, части 2 статьи 26 настоящего Федерального закона, в абзаце седьмом пункта 1 статьи 23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части 10 статьи 13 настоящего Федерального закона и абзаце седьмом пункта 1 статьи 23 Федерального закона от 26 марта 2003 года N 35-ФЗ "Об электроэнергетике" (в редакции настоящего Федерального закона);</w:t>
      </w:r>
    </w:p>
    <w:p w14:paraId="090C1722"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color w:val="000000"/>
          <w:spacing w:val="3"/>
          <w:lang w:eastAsia="ru-RU"/>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14:paraId="2FE0258E"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Президент Российской Федерации</w:t>
      </w:r>
    </w:p>
    <w:p w14:paraId="450D86E3" w14:textId="77777777" w:rsidR="00014792" w:rsidRPr="00014792" w:rsidRDefault="00014792" w:rsidP="00014792">
      <w:pPr>
        <w:spacing w:after="300" w:line="384" w:lineRule="atLeast"/>
        <w:textAlignment w:val="top"/>
        <w:rPr>
          <w:rFonts w:ascii="Arial" w:hAnsi="Arial" w:cs="Arial"/>
          <w:color w:val="000000"/>
          <w:spacing w:val="3"/>
          <w:lang w:eastAsia="ru-RU"/>
        </w:rPr>
      </w:pPr>
      <w:r w:rsidRPr="00014792">
        <w:rPr>
          <w:rFonts w:ascii="Arial" w:hAnsi="Arial" w:cs="Arial"/>
          <w:b/>
          <w:bCs/>
          <w:color w:val="000000"/>
          <w:spacing w:val="3"/>
          <w:lang w:eastAsia="ru-RU"/>
        </w:rPr>
        <w:t>Д. Медведев</w:t>
      </w:r>
    </w:p>
    <w:p w14:paraId="32FC8530" w14:textId="77777777" w:rsidR="0031431B" w:rsidRDefault="00014792"/>
    <w:sectPr w:rsidR="0031431B" w:rsidSect="00014792">
      <w:pgSz w:w="11900" w:h="16840"/>
      <w:pgMar w:top="1134" w:right="850" w:bottom="73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92"/>
    <w:rsid w:val="00014792"/>
    <w:rsid w:val="00707289"/>
    <w:rsid w:val="00B16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EC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link w:val="10"/>
    <w:uiPriority w:val="9"/>
    <w:qFormat/>
    <w:rsid w:val="00014792"/>
    <w:pPr>
      <w:spacing w:before="100" w:beforeAutospacing="1" w:after="100" w:afterAutospacing="1"/>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792"/>
    <w:rPr>
      <w:rFonts w:ascii="Times New Roman" w:hAnsi="Times New Roman" w:cs="Times New Roman"/>
      <w:b/>
      <w:bCs/>
      <w:kern w:val="36"/>
      <w:sz w:val="48"/>
      <w:szCs w:val="48"/>
      <w:lang w:eastAsia="ru-RU"/>
    </w:rPr>
  </w:style>
  <w:style w:type="paragraph" w:styleId="a3">
    <w:name w:val="Normal (Web)"/>
    <w:basedOn w:val="a"/>
    <w:uiPriority w:val="99"/>
    <w:semiHidden/>
    <w:unhideWhenUsed/>
    <w:rsid w:val="00014792"/>
    <w:pPr>
      <w:spacing w:before="100" w:beforeAutospacing="1" w:after="100" w:afterAutospacing="1"/>
    </w:pPr>
    <w:rPr>
      <w:rFonts w:ascii="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5372">
      <w:bodyDiv w:val="1"/>
      <w:marLeft w:val="0"/>
      <w:marRight w:val="0"/>
      <w:marTop w:val="0"/>
      <w:marBottom w:val="0"/>
      <w:divBdr>
        <w:top w:val="none" w:sz="0" w:space="0" w:color="auto"/>
        <w:left w:val="none" w:sz="0" w:space="0" w:color="auto"/>
        <w:bottom w:val="none" w:sz="0" w:space="0" w:color="auto"/>
        <w:right w:val="none" w:sz="0" w:space="0" w:color="auto"/>
      </w:divBdr>
      <w:divsChild>
        <w:div w:id="492338168">
          <w:marLeft w:val="0"/>
          <w:marRight w:val="0"/>
          <w:marTop w:val="375"/>
          <w:marBottom w:val="330"/>
          <w:divBdr>
            <w:top w:val="none" w:sz="0" w:space="0" w:color="auto"/>
            <w:left w:val="none" w:sz="0" w:space="0" w:color="auto"/>
            <w:bottom w:val="none" w:sz="0" w:space="0" w:color="auto"/>
            <w:right w:val="none" w:sz="0" w:space="0" w:color="auto"/>
          </w:divBdr>
          <w:divsChild>
            <w:div w:id="1739743446">
              <w:marLeft w:val="0"/>
              <w:marRight w:val="0"/>
              <w:marTop w:val="0"/>
              <w:marBottom w:val="210"/>
              <w:divBdr>
                <w:top w:val="none" w:sz="0" w:space="0" w:color="auto"/>
                <w:left w:val="none" w:sz="0" w:space="0" w:color="auto"/>
                <w:bottom w:val="none" w:sz="0" w:space="0" w:color="auto"/>
                <w:right w:val="none" w:sz="0" w:space="0" w:color="auto"/>
              </w:divBdr>
            </w:div>
          </w:divsChild>
        </w:div>
        <w:div w:id="70662567">
          <w:marLeft w:val="0"/>
          <w:marRight w:val="0"/>
          <w:marTop w:val="0"/>
          <w:marBottom w:val="0"/>
          <w:divBdr>
            <w:top w:val="none" w:sz="0" w:space="0" w:color="auto"/>
            <w:left w:val="none" w:sz="0" w:space="0" w:color="auto"/>
            <w:bottom w:val="none" w:sz="0" w:space="0" w:color="auto"/>
            <w:right w:val="none" w:sz="0" w:space="0" w:color="auto"/>
          </w:divBdr>
          <w:divsChild>
            <w:div w:id="1768191945">
              <w:marLeft w:val="0"/>
              <w:marRight w:val="0"/>
              <w:marTop w:val="0"/>
              <w:marBottom w:val="0"/>
              <w:divBdr>
                <w:top w:val="none" w:sz="0" w:space="0" w:color="auto"/>
                <w:left w:val="none" w:sz="0" w:space="0" w:color="auto"/>
                <w:bottom w:val="none" w:sz="0" w:space="0" w:color="auto"/>
                <w:right w:val="none" w:sz="0" w:space="0" w:color="auto"/>
              </w:divBdr>
              <w:divsChild>
                <w:div w:id="802121137">
                  <w:marLeft w:val="0"/>
                  <w:marRight w:val="0"/>
                  <w:marTop w:val="0"/>
                  <w:marBottom w:val="0"/>
                  <w:divBdr>
                    <w:top w:val="none" w:sz="0" w:space="0" w:color="auto"/>
                    <w:left w:val="none" w:sz="0" w:space="0" w:color="auto"/>
                    <w:bottom w:val="none" w:sz="0" w:space="0" w:color="auto"/>
                    <w:right w:val="none" w:sz="0" w:space="0" w:color="auto"/>
                  </w:divBdr>
                  <w:divsChild>
                    <w:div w:id="893201135">
                      <w:marLeft w:val="0"/>
                      <w:marRight w:val="0"/>
                      <w:marTop w:val="0"/>
                      <w:marBottom w:val="0"/>
                      <w:divBdr>
                        <w:top w:val="none" w:sz="0" w:space="0" w:color="auto"/>
                        <w:left w:val="none" w:sz="0" w:space="0" w:color="auto"/>
                        <w:bottom w:val="none" w:sz="0" w:space="0" w:color="auto"/>
                        <w:right w:val="none" w:sz="0" w:space="0" w:color="auto"/>
                      </w:divBdr>
                      <w:divsChild>
                        <w:div w:id="1570994953">
                          <w:marLeft w:val="0"/>
                          <w:marRight w:val="0"/>
                          <w:marTop w:val="0"/>
                          <w:marBottom w:val="0"/>
                          <w:divBdr>
                            <w:top w:val="none" w:sz="0" w:space="0" w:color="auto"/>
                            <w:left w:val="none" w:sz="0" w:space="0" w:color="auto"/>
                            <w:bottom w:val="none" w:sz="0" w:space="0" w:color="auto"/>
                            <w:right w:val="none" w:sz="0" w:space="0" w:color="auto"/>
                          </w:divBdr>
                          <w:divsChild>
                            <w:div w:id="2028286695">
                              <w:marLeft w:val="0"/>
                              <w:marRight w:val="0"/>
                              <w:marTop w:val="0"/>
                              <w:marBottom w:val="0"/>
                              <w:divBdr>
                                <w:top w:val="none" w:sz="0" w:space="0" w:color="auto"/>
                                <w:left w:val="none" w:sz="0" w:space="0" w:color="auto"/>
                                <w:bottom w:val="none" w:sz="0" w:space="0" w:color="auto"/>
                                <w:right w:val="none" w:sz="0" w:space="0" w:color="auto"/>
                              </w:divBdr>
                              <w:divsChild>
                                <w:div w:id="1747337854">
                                  <w:marLeft w:val="0"/>
                                  <w:marRight w:val="0"/>
                                  <w:marTop w:val="0"/>
                                  <w:marBottom w:val="150"/>
                                  <w:divBdr>
                                    <w:top w:val="none" w:sz="0" w:space="0" w:color="auto"/>
                                    <w:left w:val="none" w:sz="0" w:space="0" w:color="auto"/>
                                    <w:bottom w:val="none" w:sz="0" w:space="0" w:color="auto"/>
                                    <w:right w:val="none" w:sz="0" w:space="0" w:color="auto"/>
                                  </w:divBdr>
                                  <w:divsChild>
                                    <w:div w:id="856119315">
                                      <w:marLeft w:val="0"/>
                                      <w:marRight w:val="0"/>
                                      <w:marTop w:val="0"/>
                                      <w:marBottom w:val="0"/>
                                      <w:divBdr>
                                        <w:top w:val="none" w:sz="0" w:space="0" w:color="auto"/>
                                        <w:left w:val="none" w:sz="0" w:space="0" w:color="auto"/>
                                        <w:bottom w:val="none" w:sz="0" w:space="0" w:color="auto"/>
                                        <w:right w:val="none" w:sz="0" w:space="0" w:color="auto"/>
                                      </w:divBdr>
                                      <w:divsChild>
                                        <w:div w:id="549999646">
                                          <w:marLeft w:val="0"/>
                                          <w:marRight w:val="0"/>
                                          <w:marTop w:val="0"/>
                                          <w:marBottom w:val="0"/>
                                          <w:divBdr>
                                            <w:top w:val="none" w:sz="0" w:space="0" w:color="auto"/>
                                            <w:left w:val="none" w:sz="0" w:space="0" w:color="auto"/>
                                            <w:bottom w:val="none" w:sz="0" w:space="0" w:color="auto"/>
                                            <w:right w:val="none" w:sz="0" w:space="0" w:color="auto"/>
                                          </w:divBdr>
                                          <w:divsChild>
                                            <w:div w:id="57410721">
                                              <w:marLeft w:val="0"/>
                                              <w:marRight w:val="150"/>
                                              <w:marTop w:val="0"/>
                                              <w:marBottom w:val="150"/>
                                              <w:divBdr>
                                                <w:top w:val="none" w:sz="0" w:space="0" w:color="auto"/>
                                                <w:left w:val="none" w:sz="0" w:space="0" w:color="auto"/>
                                                <w:bottom w:val="none" w:sz="0" w:space="0" w:color="auto"/>
                                                <w:right w:val="none" w:sz="0" w:space="0" w:color="auto"/>
                                              </w:divBdr>
                                            </w:div>
                                            <w:div w:id="816847654">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86</Pages>
  <Words>26553</Words>
  <Characters>151357</Characters>
  <Application>Microsoft Macintosh Word</Application>
  <DocSecurity>0</DocSecurity>
  <Lines>1261</Lines>
  <Paragraphs>355</Paragraphs>
  <ScaleCrop>false</ScaleCrop>
  <LinksUpToDate>false</LinksUpToDate>
  <CharactersWithSpaces>177555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2018-03-30T08:00:00Z</dcterms:created>
  <dcterms:modified xsi:type="dcterms:W3CDTF">2018-03-30T08:01:00Z</dcterms:modified>
</cp:coreProperties>
</file>