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727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 xml:space="preserve">Информация, подлежащая раскрытию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с п. 19б 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0015">
        <w:rPr>
          <w:rFonts w:ascii="Times New Roman" w:hAnsi="Times New Roman" w:cs="Times New Roman"/>
          <w:sz w:val="28"/>
          <w:szCs w:val="28"/>
        </w:rPr>
        <w:t>дартов раскрытия информации, 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постановлением Правительства РФ от 21.01.2004 № 24</w:t>
      </w:r>
    </w:p>
    <w:p w:rsidR="00100015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015" w:rsidRPr="00E01E7A" w:rsidRDefault="00100015" w:rsidP="00E01E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>В тариф</w:t>
      </w:r>
      <w:r w:rsidR="00E01E7A">
        <w:rPr>
          <w:rFonts w:ascii="Times New Roman" w:hAnsi="Times New Roman" w:cs="Times New Roman"/>
          <w:sz w:val="28"/>
          <w:szCs w:val="28"/>
        </w:rPr>
        <w:t>ах</w:t>
      </w:r>
      <w:r w:rsidRPr="0010001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100015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0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 энергии, утвержденн</w:t>
      </w:r>
      <w:r w:rsidR="00E01E7A">
        <w:rPr>
          <w:rFonts w:ascii="Times New Roman" w:hAnsi="Times New Roman" w:cs="Times New Roman"/>
          <w:sz w:val="28"/>
          <w:szCs w:val="28"/>
        </w:rPr>
        <w:t>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ООО «Горэлектро» </w:t>
      </w:r>
      <w:r w:rsidRPr="00100015">
        <w:rPr>
          <w:rFonts w:ascii="Times New Roman" w:hAnsi="Times New Roman" w:cs="Times New Roman"/>
          <w:sz w:val="28"/>
          <w:szCs w:val="28"/>
        </w:rPr>
        <w:t>на 202</w:t>
      </w:r>
      <w:r w:rsidR="00E01E7A">
        <w:rPr>
          <w:rFonts w:ascii="Times New Roman" w:hAnsi="Times New Roman" w:cs="Times New Roman"/>
          <w:sz w:val="28"/>
          <w:szCs w:val="28"/>
        </w:rPr>
        <w:t>5</w:t>
      </w:r>
      <w:r w:rsidRPr="001000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015">
        <w:rPr>
          <w:rFonts w:ascii="Times New Roman" w:hAnsi="Times New Roman" w:cs="Times New Roman"/>
          <w:sz w:val="28"/>
          <w:szCs w:val="28"/>
        </w:rPr>
        <w:t xml:space="preserve"> </w:t>
      </w:r>
      <w:r w:rsidR="00E01E7A" w:rsidRPr="00E01E7A">
        <w:rPr>
          <w:rFonts w:ascii="Times New Roman" w:hAnsi="Times New Roman" w:cs="Times New Roman"/>
          <w:sz w:val="28"/>
          <w:szCs w:val="28"/>
        </w:rPr>
        <w:t>расход</w:t>
      </w:r>
      <w:r w:rsidR="00E01E7A">
        <w:rPr>
          <w:rFonts w:ascii="Times New Roman" w:hAnsi="Times New Roman" w:cs="Times New Roman"/>
          <w:sz w:val="28"/>
          <w:szCs w:val="28"/>
        </w:rPr>
        <w:t>ы</w:t>
      </w:r>
      <w:r w:rsidR="00E01E7A" w:rsidRPr="00E01E7A">
        <w:rPr>
          <w:rFonts w:ascii="Times New Roman" w:hAnsi="Times New Roman" w:cs="Times New Roman"/>
          <w:sz w:val="28"/>
          <w:szCs w:val="28"/>
        </w:rPr>
        <w:t>, связанны</w:t>
      </w:r>
      <w:r w:rsidR="00E01E7A">
        <w:rPr>
          <w:rFonts w:ascii="Times New Roman" w:hAnsi="Times New Roman" w:cs="Times New Roman"/>
          <w:sz w:val="28"/>
          <w:szCs w:val="28"/>
        </w:rPr>
        <w:t>е</w:t>
      </w:r>
      <w:r w:rsidR="00E01E7A" w:rsidRPr="00E01E7A">
        <w:rPr>
          <w:rFonts w:ascii="Times New Roman" w:hAnsi="Times New Roman" w:cs="Times New Roman"/>
          <w:sz w:val="28"/>
          <w:szCs w:val="28"/>
        </w:rPr>
        <w:t xml:space="preserve"> с осуществлением технологического присоединения, не включаемы</w:t>
      </w:r>
      <w:r w:rsidR="00E01E7A">
        <w:rPr>
          <w:rFonts w:ascii="Times New Roman" w:hAnsi="Times New Roman" w:cs="Times New Roman"/>
          <w:sz w:val="28"/>
          <w:szCs w:val="28"/>
        </w:rPr>
        <w:t>е</w:t>
      </w:r>
      <w:r w:rsidR="00E01E7A" w:rsidRPr="00E01E7A">
        <w:rPr>
          <w:rFonts w:ascii="Times New Roman" w:hAnsi="Times New Roman" w:cs="Times New Roman"/>
          <w:sz w:val="28"/>
          <w:szCs w:val="28"/>
        </w:rPr>
        <w:t xml:space="preserve"> в плату за технологическое присоединение и подлежащи</w:t>
      </w:r>
      <w:r w:rsidR="00E01E7A">
        <w:rPr>
          <w:rFonts w:ascii="Times New Roman" w:hAnsi="Times New Roman" w:cs="Times New Roman"/>
          <w:sz w:val="28"/>
          <w:szCs w:val="28"/>
        </w:rPr>
        <w:t>е</w:t>
      </w:r>
      <w:r w:rsidR="00E01E7A" w:rsidRPr="00E01E7A">
        <w:rPr>
          <w:rFonts w:ascii="Times New Roman" w:hAnsi="Times New Roman" w:cs="Times New Roman"/>
          <w:sz w:val="28"/>
          <w:szCs w:val="28"/>
        </w:rPr>
        <w:t xml:space="preserve"> учету в тарифах на услуги по передаче электрической энергии</w:t>
      </w:r>
      <w:r w:rsidR="00E01E7A">
        <w:rPr>
          <w:rFonts w:ascii="Times New Roman" w:hAnsi="Times New Roman" w:cs="Times New Roman"/>
          <w:sz w:val="28"/>
          <w:szCs w:val="28"/>
        </w:rPr>
        <w:t>,</w:t>
      </w:r>
      <w:r w:rsidRPr="0010001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sectPr w:rsidR="00100015" w:rsidRPr="00E0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5"/>
    <w:rsid w:val="00063727"/>
    <w:rsid w:val="00100015"/>
    <w:rsid w:val="00E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0794"/>
  <w15:chartTrackingRefBased/>
  <w15:docId w15:val="{DC4DF266-711A-40AA-8A56-3283CAA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2</cp:revision>
  <dcterms:created xsi:type="dcterms:W3CDTF">2026-01-27T07:39:00Z</dcterms:created>
  <dcterms:modified xsi:type="dcterms:W3CDTF">2026-01-27T07:45:00Z</dcterms:modified>
</cp:coreProperties>
</file>