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pPr w:leftFromText="180" w:rightFromText="180" w:vertAnchor="page" w:horzAnchor="margin" w:tblpY="1816"/>
        <w:tblW w:w="15163" w:type="dxa"/>
        <w:tblLayout w:type="fixed"/>
        <w:tblLook w:val="04A0" w:firstRow="1" w:lastRow="0" w:firstColumn="1" w:lastColumn="0" w:noHBand="0" w:noVBand="1"/>
      </w:tblPr>
      <w:tblGrid>
        <w:gridCol w:w="570"/>
        <w:gridCol w:w="1552"/>
        <w:gridCol w:w="1963"/>
        <w:gridCol w:w="1561"/>
        <w:gridCol w:w="1063"/>
        <w:gridCol w:w="1366"/>
        <w:gridCol w:w="1418"/>
        <w:gridCol w:w="992"/>
        <w:gridCol w:w="1417"/>
        <w:gridCol w:w="1134"/>
        <w:gridCol w:w="2127"/>
      </w:tblGrid>
      <w:tr w:rsidR="000C0C2A" w:rsidRPr="00904B24" w:rsidTr="00FB40FA">
        <w:trPr>
          <w:trHeight w:val="780"/>
        </w:trPr>
        <w:tc>
          <w:tcPr>
            <w:tcW w:w="570" w:type="dxa"/>
            <w:vMerge w:val="restart"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GoBack"/>
            <w:bookmarkEnd w:id="0"/>
            <w:r w:rsidRPr="00904B24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spellStart"/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п.п</w:t>
            </w:r>
            <w:proofErr w:type="spellEnd"/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52" w:type="dxa"/>
            <w:vMerge w:val="restart"/>
            <w:vAlign w:val="center"/>
          </w:tcPr>
          <w:p w:rsidR="00C72DA8" w:rsidRPr="00904B24" w:rsidRDefault="00E33FCF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Район электрических сетей</w:t>
            </w:r>
          </w:p>
        </w:tc>
        <w:tc>
          <w:tcPr>
            <w:tcW w:w="1963" w:type="dxa"/>
            <w:vMerge w:val="restart"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Описание нарушения электроснабжения</w:t>
            </w:r>
          </w:p>
        </w:tc>
        <w:tc>
          <w:tcPr>
            <w:tcW w:w="1561" w:type="dxa"/>
            <w:vMerge w:val="restart"/>
            <w:vAlign w:val="center"/>
          </w:tcPr>
          <w:p w:rsidR="00C72DA8" w:rsidRPr="00904B24" w:rsidRDefault="009644E8" w:rsidP="009644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="00C72DA8" w:rsidRPr="00904B24">
              <w:rPr>
                <w:rFonts w:ascii="Times New Roman" w:hAnsi="Times New Roman" w:cs="Times New Roman"/>
                <w:sz w:val="18"/>
                <w:szCs w:val="18"/>
              </w:rPr>
              <w:t>ата</w:t>
            </w: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 xml:space="preserve"> и время отключения, </w:t>
            </w:r>
            <w:r w:rsidR="00C72DA8" w:rsidRPr="00904B24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 xml:space="preserve"> и время</w:t>
            </w:r>
            <w:r w:rsidR="00C72DA8" w:rsidRPr="00904B24">
              <w:rPr>
                <w:rFonts w:ascii="Times New Roman" w:hAnsi="Times New Roman" w:cs="Times New Roman"/>
                <w:sz w:val="18"/>
                <w:szCs w:val="18"/>
              </w:rPr>
              <w:t xml:space="preserve"> восстановления подачи электроэнергии</w:t>
            </w:r>
          </w:p>
        </w:tc>
        <w:tc>
          <w:tcPr>
            <w:tcW w:w="1063" w:type="dxa"/>
            <w:vMerge w:val="restart"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Число жителей (</w:t>
            </w:r>
            <w:proofErr w:type="spellStart"/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тыс.чел</w:t>
            </w:r>
            <w:proofErr w:type="spellEnd"/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366" w:type="dxa"/>
            <w:vMerge w:val="restart"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Количество объектов по видам*</w:t>
            </w:r>
          </w:p>
        </w:tc>
        <w:tc>
          <w:tcPr>
            <w:tcW w:w="7088" w:type="dxa"/>
            <w:gridSpan w:val="5"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Причины нарушений</w:t>
            </w:r>
          </w:p>
        </w:tc>
      </w:tr>
      <w:tr w:rsidR="000C0C2A" w:rsidRPr="00904B24" w:rsidTr="00FB40FA">
        <w:trPr>
          <w:trHeight w:val="825"/>
        </w:trPr>
        <w:tc>
          <w:tcPr>
            <w:tcW w:w="570" w:type="dxa"/>
            <w:vMerge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  <w:vMerge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3" w:type="dxa"/>
            <w:vMerge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1" w:type="dxa"/>
            <w:vMerge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3" w:type="dxa"/>
            <w:vMerge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6" w:type="dxa"/>
            <w:vMerge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C72DA8" w:rsidRPr="00904B24" w:rsidRDefault="00C72DA8" w:rsidP="00904B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 xml:space="preserve">Износ оборудования, сетей и </w:t>
            </w:r>
            <w:r w:rsidR="00904B24">
              <w:rPr>
                <w:rFonts w:ascii="Times New Roman" w:hAnsi="Times New Roman" w:cs="Times New Roman"/>
                <w:sz w:val="18"/>
                <w:szCs w:val="18"/>
              </w:rPr>
              <w:t>неудовлетворительная и</w:t>
            </w: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х подготовка</w:t>
            </w:r>
          </w:p>
        </w:tc>
        <w:tc>
          <w:tcPr>
            <w:tcW w:w="992" w:type="dxa"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Отключение от электроэнергии</w:t>
            </w:r>
          </w:p>
        </w:tc>
        <w:tc>
          <w:tcPr>
            <w:tcW w:w="1417" w:type="dxa"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Низкая квалификация технического персонала</w:t>
            </w:r>
          </w:p>
        </w:tc>
        <w:tc>
          <w:tcPr>
            <w:tcW w:w="1134" w:type="dxa"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Отсутствие топлива</w:t>
            </w:r>
          </w:p>
        </w:tc>
        <w:tc>
          <w:tcPr>
            <w:tcW w:w="2127" w:type="dxa"/>
            <w:vAlign w:val="center"/>
          </w:tcPr>
          <w:p w:rsidR="00C72DA8" w:rsidRPr="00904B24" w:rsidRDefault="00C72DA8" w:rsidP="00C72D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B24">
              <w:rPr>
                <w:rFonts w:ascii="Times New Roman" w:hAnsi="Times New Roman" w:cs="Times New Roman"/>
                <w:sz w:val="18"/>
                <w:szCs w:val="18"/>
              </w:rPr>
              <w:t>Другие причины (указать)</w:t>
            </w:r>
          </w:p>
        </w:tc>
      </w:tr>
      <w:tr w:rsidR="00FB40FA" w:rsidTr="00FB40FA">
        <w:tc>
          <w:tcPr>
            <w:tcW w:w="570" w:type="dxa"/>
            <w:shd w:val="clear" w:color="auto" w:fill="auto"/>
            <w:vAlign w:val="center"/>
          </w:tcPr>
          <w:p w:rsidR="00FB40FA" w:rsidRPr="00B57819" w:rsidRDefault="00FB40FA" w:rsidP="00FB40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781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2" w:type="dxa"/>
            <w:shd w:val="clear" w:color="auto" w:fill="auto"/>
            <w:vAlign w:val="center"/>
          </w:tcPr>
          <w:p w:rsidR="00FB40FA" w:rsidRPr="00FB40FA" w:rsidRDefault="00FB40FA" w:rsidP="00FB40F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«Горэлектро»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FB40FA" w:rsidRPr="00FB40FA" w:rsidRDefault="00FB40FA" w:rsidP="00FB40F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0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Отключение </w:t>
            </w:r>
          </w:p>
          <w:p w:rsidR="00FB40FA" w:rsidRPr="00FB40FA" w:rsidRDefault="00FB40FA" w:rsidP="00FB40F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02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 10</w:t>
            </w:r>
            <w:r w:rsidRPr="00FB40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кВ </w:t>
            </w:r>
          </w:p>
          <w:p w:rsidR="00FB40FA" w:rsidRPr="00FB40FA" w:rsidRDefault="00FB40FA" w:rsidP="00FB40F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0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ТП-04</w:t>
            </w:r>
            <w:r w:rsidRPr="008202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FB40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ТП-114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FB40FA" w:rsidRPr="00E718BD" w:rsidRDefault="00FB40FA" w:rsidP="00FB40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FB40FA" w:rsidRPr="00FB40FA" w:rsidRDefault="00FB40FA" w:rsidP="00FB40F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0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12:52</w:t>
            </w:r>
          </w:p>
          <w:p w:rsidR="00FB40FA" w:rsidRPr="00FB40FA" w:rsidRDefault="00FB40FA" w:rsidP="00FB40F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0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16.09.2022г.</w:t>
            </w:r>
          </w:p>
          <w:p w:rsidR="00FB40FA" w:rsidRPr="00FB40FA" w:rsidRDefault="00FB40FA" w:rsidP="00FB40F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0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12:15</w:t>
            </w:r>
          </w:p>
          <w:p w:rsidR="00FB40FA" w:rsidRPr="00E718BD" w:rsidRDefault="00FB40FA" w:rsidP="00FB40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40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17.09.2022г</w:t>
            </w:r>
            <w:r w:rsidRPr="00E718B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FB40FA" w:rsidRPr="00E718BD" w:rsidRDefault="00FB40FA" w:rsidP="00FB40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B40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0,976</w:t>
            </w:r>
          </w:p>
        </w:tc>
        <w:tc>
          <w:tcPr>
            <w:tcW w:w="1366" w:type="dxa"/>
            <w:shd w:val="clear" w:color="auto" w:fill="auto"/>
            <w:vAlign w:val="center"/>
          </w:tcPr>
          <w:p w:rsidR="00FB40FA" w:rsidRPr="00E718BD" w:rsidRDefault="00FB40FA" w:rsidP="00FB40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18BD">
              <w:rPr>
                <w:rFonts w:ascii="Times New Roman" w:hAnsi="Times New Roman" w:cs="Times New Roman"/>
                <w:color w:val="000000"/>
              </w:rPr>
              <w:t>Много-</w:t>
            </w:r>
          </w:p>
          <w:p w:rsidR="00FB40FA" w:rsidRPr="00E718BD" w:rsidRDefault="00FB40FA" w:rsidP="00FB40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18BD">
              <w:rPr>
                <w:rFonts w:ascii="Times New Roman" w:hAnsi="Times New Roman" w:cs="Times New Roman"/>
                <w:color w:val="000000"/>
              </w:rPr>
              <w:t>квартирный дом – 6 шт.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B40FA" w:rsidRPr="00E718BD" w:rsidRDefault="00FB40FA" w:rsidP="00FB40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18BD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40FA" w:rsidRPr="00E718BD" w:rsidRDefault="00FB40FA" w:rsidP="00FB40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18BD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B40FA" w:rsidRPr="00E718BD" w:rsidRDefault="00FB40FA" w:rsidP="00FB40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18BD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40FA" w:rsidRPr="00E718BD" w:rsidRDefault="00FB40FA" w:rsidP="00FB40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718BD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FB40FA" w:rsidRPr="00FB40FA" w:rsidRDefault="00FB40FA" w:rsidP="00FB40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Повреждение</w:t>
            </w:r>
          </w:p>
          <w:p w:rsidR="00FB40FA" w:rsidRPr="00FB40FA" w:rsidRDefault="00FB40FA" w:rsidP="00FB40F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40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КЛ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  <w:r w:rsidRPr="00FB40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</w:t>
            </w:r>
            <w:r w:rsidRPr="00FB4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FB40FA" w:rsidRPr="00FB40FA" w:rsidRDefault="00FB40FA" w:rsidP="00FB40F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B4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ТП-04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FB40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ТП-114</w:t>
            </w:r>
          </w:p>
          <w:p w:rsidR="00FB40FA" w:rsidRPr="00E718BD" w:rsidRDefault="00FB40FA" w:rsidP="00FB40F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40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при производстве земляных работ сторонней организацией</w:t>
            </w:r>
          </w:p>
        </w:tc>
      </w:tr>
    </w:tbl>
    <w:p w:rsidR="008202F9" w:rsidRDefault="008202F9" w:rsidP="006702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021E" w:rsidRDefault="0067021E" w:rsidP="006702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</w:t>
      </w:r>
      <w:r w:rsidRPr="000F70B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7021E" w:rsidRPr="000F70BC" w:rsidRDefault="0067021E" w:rsidP="006702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технологических нарушениях </w:t>
      </w:r>
      <w:r w:rsidR="001E7D83">
        <w:rPr>
          <w:rFonts w:ascii="Times New Roman" w:hAnsi="Times New Roman" w:cs="Times New Roman"/>
          <w:b/>
          <w:sz w:val="28"/>
          <w:szCs w:val="28"/>
        </w:rPr>
        <w:t xml:space="preserve">в электрических сетях </w:t>
      </w:r>
      <w:r>
        <w:rPr>
          <w:rFonts w:ascii="Times New Roman" w:hAnsi="Times New Roman" w:cs="Times New Roman"/>
          <w:b/>
          <w:sz w:val="28"/>
          <w:szCs w:val="28"/>
        </w:rPr>
        <w:t xml:space="preserve">ООО «Горэлектро» за </w:t>
      </w:r>
      <w:r w:rsidR="004600CB">
        <w:rPr>
          <w:rFonts w:ascii="Times New Roman" w:hAnsi="Times New Roman" w:cs="Times New Roman"/>
          <w:b/>
          <w:sz w:val="28"/>
          <w:szCs w:val="28"/>
        </w:rPr>
        <w:t>сентябрь</w:t>
      </w:r>
      <w:r w:rsidR="00210BB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="006B02AE">
        <w:rPr>
          <w:rFonts w:ascii="Times New Roman" w:hAnsi="Times New Roman" w:cs="Times New Roman"/>
          <w:b/>
          <w:sz w:val="28"/>
          <w:szCs w:val="28"/>
        </w:rPr>
        <w:t>2</w:t>
      </w:r>
      <w:r w:rsidR="00FB40FA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67021E" w:rsidRDefault="0067021E" w:rsidP="0067021E">
      <w:pPr>
        <w:ind w:firstLine="708"/>
        <w:rPr>
          <w:rFonts w:ascii="Times New Roman" w:hAnsi="Times New Roman" w:cs="Times New Roman"/>
        </w:rPr>
      </w:pPr>
    </w:p>
    <w:p w:rsidR="00C65C73" w:rsidRDefault="00C65C73" w:rsidP="00C65C73">
      <w:pPr>
        <w:ind w:firstLine="708"/>
        <w:rPr>
          <w:rFonts w:ascii="Times New Roman" w:hAnsi="Times New Roman" w:cs="Times New Roman"/>
        </w:rPr>
      </w:pPr>
    </w:p>
    <w:p w:rsidR="007223E5" w:rsidRDefault="007223E5" w:rsidP="00C92318">
      <w:pPr>
        <w:jc w:val="center"/>
      </w:pPr>
    </w:p>
    <w:p w:rsidR="007223E5" w:rsidRDefault="007223E5" w:rsidP="00C92318">
      <w:pPr>
        <w:jc w:val="center"/>
      </w:pPr>
    </w:p>
    <w:p w:rsidR="000F70BC" w:rsidRDefault="000F70BC" w:rsidP="00C92318">
      <w:pPr>
        <w:jc w:val="center"/>
      </w:pPr>
    </w:p>
    <w:p w:rsidR="000F70BC" w:rsidRDefault="000F70BC" w:rsidP="00C92318">
      <w:pPr>
        <w:jc w:val="center"/>
      </w:pPr>
    </w:p>
    <w:sectPr w:rsidR="000F70BC" w:rsidSect="00C92318">
      <w:pgSz w:w="16838" w:h="11906" w:orient="landscape"/>
      <w:pgMar w:top="709" w:right="820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318"/>
    <w:rsid w:val="000B6EAA"/>
    <w:rsid w:val="000C0C2A"/>
    <w:rsid w:val="000C3571"/>
    <w:rsid w:val="000F70BC"/>
    <w:rsid w:val="00150913"/>
    <w:rsid w:val="00152F9C"/>
    <w:rsid w:val="001E7D83"/>
    <w:rsid w:val="00210BBE"/>
    <w:rsid w:val="00232C4C"/>
    <w:rsid w:val="00312948"/>
    <w:rsid w:val="0037074F"/>
    <w:rsid w:val="003B538F"/>
    <w:rsid w:val="004600CB"/>
    <w:rsid w:val="00480001"/>
    <w:rsid w:val="00480B50"/>
    <w:rsid w:val="005C6A0F"/>
    <w:rsid w:val="005E07C1"/>
    <w:rsid w:val="0067021E"/>
    <w:rsid w:val="00672FF3"/>
    <w:rsid w:val="006B02AE"/>
    <w:rsid w:val="007223E5"/>
    <w:rsid w:val="00755896"/>
    <w:rsid w:val="007804C4"/>
    <w:rsid w:val="00781C16"/>
    <w:rsid w:val="007F4094"/>
    <w:rsid w:val="007F7D6D"/>
    <w:rsid w:val="008202F9"/>
    <w:rsid w:val="008478CA"/>
    <w:rsid w:val="0085747B"/>
    <w:rsid w:val="00862E93"/>
    <w:rsid w:val="0088474A"/>
    <w:rsid w:val="00904B24"/>
    <w:rsid w:val="00906F00"/>
    <w:rsid w:val="009250B6"/>
    <w:rsid w:val="009362FF"/>
    <w:rsid w:val="00963E31"/>
    <w:rsid w:val="009644E8"/>
    <w:rsid w:val="009715EC"/>
    <w:rsid w:val="009B6DB6"/>
    <w:rsid w:val="00A555EE"/>
    <w:rsid w:val="00AA28E2"/>
    <w:rsid w:val="00AA7ADF"/>
    <w:rsid w:val="00B42B3A"/>
    <w:rsid w:val="00B57819"/>
    <w:rsid w:val="00B841C7"/>
    <w:rsid w:val="00C65C73"/>
    <w:rsid w:val="00C72DA8"/>
    <w:rsid w:val="00C842CE"/>
    <w:rsid w:val="00C92318"/>
    <w:rsid w:val="00CA0436"/>
    <w:rsid w:val="00CB6020"/>
    <w:rsid w:val="00D12782"/>
    <w:rsid w:val="00DA29D3"/>
    <w:rsid w:val="00DB3676"/>
    <w:rsid w:val="00E33FCF"/>
    <w:rsid w:val="00E718BD"/>
    <w:rsid w:val="00FB40FA"/>
    <w:rsid w:val="00FC2E70"/>
    <w:rsid w:val="00FF2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D18984-4A2A-4FB1-BBD5-6E69BD686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23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223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223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RZ</cp:lastModifiedBy>
  <cp:revision>2</cp:revision>
  <cp:lastPrinted>2015-07-01T06:47:00Z</cp:lastPrinted>
  <dcterms:created xsi:type="dcterms:W3CDTF">2022-10-27T10:28:00Z</dcterms:created>
  <dcterms:modified xsi:type="dcterms:W3CDTF">2022-10-27T10:28:00Z</dcterms:modified>
</cp:coreProperties>
</file>